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543F" w:rsidRDefault="00EC543F">
      <w:pPr>
        <w:pStyle w:val="Footer"/>
        <w:tabs>
          <w:tab w:val="clear" w:pos="4320"/>
          <w:tab w:val="clear" w:pos="8640"/>
          <w:tab w:val="left" w:pos="9900"/>
        </w:tabs>
        <w:jc w:val="center"/>
        <w:rPr>
          <w:b/>
          <w:color w:val="0000FF"/>
        </w:rPr>
        <w:sectPr w:rsidR="00EC543F">
          <w:headerReference w:type="even" r:id="rId9"/>
          <w:headerReference w:type="default" r:id="rId10"/>
          <w:footerReference w:type="even" r:id="rId11"/>
          <w:footerReference w:type="default" r:id="rId12"/>
          <w:headerReference w:type="first" r:id="rId13"/>
          <w:footerReference w:type="first" r:id="rId14"/>
          <w:pgSz w:w="12240" w:h="15840"/>
          <w:pgMar w:top="720" w:right="1080" w:bottom="1080" w:left="1080" w:header="720" w:footer="720" w:gutter="0"/>
          <w:cols w:space="720"/>
        </w:sectPr>
      </w:pPr>
      <w:r>
        <w:rPr>
          <w:b/>
          <w:color w:val="0000FF"/>
        </w:rPr>
        <w:t>COMPLIANCE IS MANDATORY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1440"/>
        <w:gridCol w:w="8028"/>
      </w:tblGrid>
      <w:tr w:rsidR="00EC543F">
        <w:trPr>
          <w:cantSplit/>
        </w:trPr>
        <w:tc>
          <w:tcPr>
            <w:tcW w:w="2268" w:type="dxa"/>
            <w:gridSpan w:val="2"/>
            <w:tcBorders>
              <w:top w:val="double" w:sz="4" w:space="0" w:color="auto"/>
              <w:left w:val="nil"/>
              <w:bottom w:val="nil"/>
              <w:right w:val="nil"/>
            </w:tcBorders>
          </w:tcPr>
          <w:p w:rsidR="00EC543F" w:rsidRDefault="00EC543F">
            <w:pPr>
              <w:pStyle w:val="Footer"/>
              <w:spacing w:before="120"/>
              <w:rPr>
                <w:sz w:val="32"/>
              </w:rPr>
            </w:pPr>
            <w:r>
              <w:rPr>
                <w:b/>
              </w:rPr>
              <w:lastRenderedPageBreak/>
              <w:t>Responsible Office:</w:t>
            </w:r>
          </w:p>
        </w:tc>
        <w:tc>
          <w:tcPr>
            <w:tcW w:w="8028" w:type="dxa"/>
            <w:tcBorders>
              <w:top w:val="double" w:sz="4" w:space="0" w:color="auto"/>
              <w:left w:val="nil"/>
              <w:bottom w:val="nil"/>
              <w:right w:val="nil"/>
            </w:tcBorders>
          </w:tcPr>
          <w:p w:rsidR="00EC543F" w:rsidRDefault="00EC543F">
            <w:pPr>
              <w:pStyle w:val="Footer"/>
              <w:spacing w:before="120"/>
              <w:rPr>
                <w:sz w:val="32"/>
              </w:rPr>
            </w:pPr>
            <w:r>
              <w:t>500/Applied Engineering and Technology Directorate</w:t>
            </w:r>
          </w:p>
        </w:tc>
      </w:tr>
      <w:tr w:rsidR="00EC543F">
        <w:trPr>
          <w:cantSplit/>
        </w:trPr>
        <w:tc>
          <w:tcPr>
            <w:tcW w:w="828" w:type="dxa"/>
            <w:tcBorders>
              <w:top w:val="nil"/>
              <w:left w:val="nil"/>
              <w:bottom w:val="double" w:sz="4" w:space="0" w:color="auto"/>
              <w:right w:val="nil"/>
            </w:tcBorders>
          </w:tcPr>
          <w:p w:rsidR="00EC543F" w:rsidRDefault="00EC543F">
            <w:pPr>
              <w:pStyle w:val="Footer"/>
              <w:spacing w:before="120" w:after="120"/>
              <w:rPr>
                <w:sz w:val="32"/>
              </w:rPr>
            </w:pPr>
            <w:r>
              <w:rPr>
                <w:b/>
              </w:rPr>
              <w:t>Title:</w:t>
            </w:r>
          </w:p>
        </w:tc>
        <w:tc>
          <w:tcPr>
            <w:tcW w:w="9468" w:type="dxa"/>
            <w:gridSpan w:val="2"/>
            <w:tcBorders>
              <w:top w:val="nil"/>
              <w:left w:val="nil"/>
              <w:bottom w:val="double" w:sz="4" w:space="0" w:color="auto"/>
              <w:right w:val="nil"/>
            </w:tcBorders>
          </w:tcPr>
          <w:p w:rsidR="00EC543F" w:rsidRDefault="00EC543F">
            <w:pPr>
              <w:pStyle w:val="Footer"/>
              <w:spacing w:before="120" w:after="120"/>
              <w:rPr>
                <w:sz w:val="32"/>
              </w:rPr>
            </w:pPr>
            <w:r>
              <w:t>DESIGN DEVELOPMENT</w:t>
            </w:r>
          </w:p>
        </w:tc>
      </w:tr>
    </w:tbl>
    <w:p w:rsidR="00EC543F" w:rsidRDefault="00EC543F">
      <w:pPr>
        <w:pStyle w:val="Heading1"/>
        <w:spacing w:before="360"/>
        <w:jc w:val="left"/>
        <w:rPr>
          <w:smallCaps/>
          <w:sz w:val="28"/>
        </w:rPr>
      </w:pPr>
      <w:r>
        <w:rPr>
          <w:smallCaps/>
          <w:sz w:val="28"/>
        </w:rPr>
        <w:t>Preface</w:t>
      </w:r>
    </w:p>
    <w:p w:rsidR="00EC543F" w:rsidRDefault="00370C24" w:rsidP="00370C24">
      <w:pPr>
        <w:pStyle w:val="Header"/>
        <w:tabs>
          <w:tab w:val="clear" w:pos="4320"/>
          <w:tab w:val="clear" w:pos="8640"/>
        </w:tabs>
        <w:spacing w:before="240"/>
        <w:rPr>
          <w:b/>
        </w:rPr>
      </w:pPr>
      <w:r>
        <w:rPr>
          <w:b/>
        </w:rPr>
        <w:t xml:space="preserve">P.1     </w:t>
      </w:r>
      <w:r w:rsidR="00EC543F">
        <w:rPr>
          <w:b/>
        </w:rPr>
        <w:t>PURPOSE</w:t>
      </w:r>
    </w:p>
    <w:p w:rsidR="00EC543F" w:rsidRDefault="00EC543F">
      <w:pPr>
        <w:spacing w:before="240"/>
        <w:rPr>
          <w:i/>
        </w:rPr>
      </w:pPr>
      <w:r>
        <w:t xml:space="preserve">This procedure establishes the process for providing design input, for generating design output, for performing design verification, and for handling design changes that occur as the result of design verification and/or </w:t>
      </w:r>
      <w:r w:rsidR="006D6211">
        <w:t xml:space="preserve">product </w:t>
      </w:r>
      <w:r>
        <w:t>validation.</w:t>
      </w:r>
    </w:p>
    <w:p w:rsidR="00EC543F" w:rsidRDefault="00370C24" w:rsidP="00370C24">
      <w:pPr>
        <w:pStyle w:val="Header"/>
        <w:tabs>
          <w:tab w:val="clear" w:pos="4320"/>
          <w:tab w:val="clear" w:pos="8640"/>
        </w:tabs>
        <w:spacing w:before="240"/>
        <w:rPr>
          <w:b/>
          <w:u w:val="single"/>
        </w:rPr>
      </w:pPr>
      <w:r>
        <w:rPr>
          <w:b/>
        </w:rPr>
        <w:t xml:space="preserve">P.2     </w:t>
      </w:r>
      <w:r w:rsidR="00EC543F">
        <w:rPr>
          <w:b/>
        </w:rPr>
        <w:t>APPLICABILITY</w:t>
      </w:r>
    </w:p>
    <w:p w:rsidR="00EC543F" w:rsidRDefault="00EC543F">
      <w:pPr>
        <w:spacing w:before="240"/>
        <w:rPr>
          <w:b/>
        </w:rPr>
      </w:pPr>
      <w:r>
        <w:t>This procedure applies to the development of all Goddard Space Flight Center (GSFC) products and processes covered b</w:t>
      </w:r>
      <w:r w:rsidR="00113853">
        <w:t>y the scope of the GSFC Management System.</w:t>
      </w:r>
    </w:p>
    <w:p w:rsidR="00EC543F" w:rsidRDefault="00370C24" w:rsidP="00370C24">
      <w:pPr>
        <w:pStyle w:val="Header"/>
        <w:tabs>
          <w:tab w:val="clear" w:pos="4320"/>
          <w:tab w:val="clear" w:pos="8640"/>
        </w:tabs>
        <w:spacing w:before="240"/>
        <w:rPr>
          <w:b/>
        </w:rPr>
      </w:pPr>
      <w:r>
        <w:rPr>
          <w:b/>
        </w:rPr>
        <w:t xml:space="preserve">P.3     </w:t>
      </w:r>
      <w:r w:rsidR="00EC543F">
        <w:rPr>
          <w:b/>
        </w:rPr>
        <w:t>AUTHORIT</w:t>
      </w:r>
      <w:r w:rsidR="00D77746">
        <w:rPr>
          <w:b/>
        </w:rPr>
        <w:t>Y</w:t>
      </w:r>
    </w:p>
    <w:p w:rsidR="00EC543F" w:rsidRDefault="00497A2C">
      <w:pPr>
        <w:spacing w:before="240"/>
      </w:pPr>
      <w:hyperlink r:id="rId15" w:history="1">
        <w:r w:rsidR="00EC543F">
          <w:rPr>
            <w:rStyle w:val="Hyperlink"/>
          </w:rPr>
          <w:t>NPD 1280.1</w:t>
        </w:r>
      </w:hyperlink>
      <w:r w:rsidR="00EC543F">
        <w:t xml:space="preserve">, NASA Management System Policy </w:t>
      </w:r>
    </w:p>
    <w:p w:rsidR="00EC543F" w:rsidRDefault="00370C24" w:rsidP="00370C24">
      <w:pPr>
        <w:pStyle w:val="Header"/>
        <w:tabs>
          <w:tab w:val="clear" w:pos="4320"/>
          <w:tab w:val="clear" w:pos="8640"/>
        </w:tabs>
        <w:spacing w:before="240"/>
        <w:rPr>
          <w:b/>
        </w:rPr>
      </w:pPr>
      <w:r>
        <w:rPr>
          <w:b/>
        </w:rPr>
        <w:t xml:space="preserve">P.4     </w:t>
      </w:r>
      <w:r w:rsidR="001A2479">
        <w:rPr>
          <w:b/>
        </w:rPr>
        <w:t>APPLICABLE DOCUMENT</w:t>
      </w:r>
      <w:r w:rsidR="00EC543F">
        <w:rPr>
          <w:b/>
        </w:rPr>
        <w:t>S</w:t>
      </w:r>
    </w:p>
    <w:p w:rsidR="00EC543F" w:rsidRDefault="00EC543F">
      <w:pPr>
        <w:tabs>
          <w:tab w:val="left" w:pos="360"/>
        </w:tabs>
        <w:spacing w:before="240"/>
      </w:pPr>
      <w:r>
        <w:t>GPR 1310.1, Customer Commitments and Review</w:t>
      </w:r>
    </w:p>
    <w:p w:rsidR="00EC543F" w:rsidRDefault="00EC543F">
      <w:pPr>
        <w:tabs>
          <w:tab w:val="left" w:pos="360"/>
        </w:tabs>
      </w:pPr>
      <w:r>
        <w:t>GPR 1410.2, Configuration Management</w:t>
      </w:r>
    </w:p>
    <w:p w:rsidR="00EC543F" w:rsidRDefault="00EC543F">
      <w:pPr>
        <w:tabs>
          <w:tab w:val="left" w:pos="360"/>
        </w:tabs>
      </w:pPr>
      <w:r>
        <w:t>GPR 1710.1, Corrective and Preventive Action</w:t>
      </w:r>
    </w:p>
    <w:p w:rsidR="008C7B83" w:rsidRDefault="00EC543F">
      <w:pPr>
        <w:tabs>
          <w:tab w:val="left" w:pos="360"/>
        </w:tabs>
      </w:pPr>
      <w:r>
        <w:t>GPR 5330.1, Product Processing, Inspection, and Test</w:t>
      </w:r>
    </w:p>
    <w:p w:rsidR="008C7B83" w:rsidRDefault="008C7B83">
      <w:pPr>
        <w:tabs>
          <w:tab w:val="left" w:pos="360"/>
        </w:tabs>
      </w:pPr>
      <w:r>
        <w:t>GPR 7123.1, Systems Engineering</w:t>
      </w:r>
    </w:p>
    <w:p w:rsidR="00EC543F" w:rsidRDefault="00EC543F">
      <w:pPr>
        <w:tabs>
          <w:tab w:val="left" w:pos="360"/>
        </w:tabs>
      </w:pPr>
      <w:r>
        <w:t>GPR 8070.2, Identification and Application of Statistical Techniques</w:t>
      </w:r>
    </w:p>
    <w:p w:rsidR="00EC543F" w:rsidRDefault="00EC543F">
      <w:pPr>
        <w:tabs>
          <w:tab w:val="left" w:pos="360"/>
        </w:tabs>
      </w:pPr>
      <w:r>
        <w:t>GPR 8700.1, Design Planning and Interface Management</w:t>
      </w:r>
    </w:p>
    <w:p w:rsidR="00EC543F" w:rsidRDefault="00EC543F">
      <w:pPr>
        <w:tabs>
          <w:tab w:val="left" w:pos="360"/>
        </w:tabs>
      </w:pPr>
      <w:r>
        <w:t>GPR 8700.3, Design Validation</w:t>
      </w:r>
    </w:p>
    <w:p w:rsidR="00EC543F" w:rsidRDefault="00EC543F">
      <w:pPr>
        <w:tabs>
          <w:tab w:val="left" w:pos="360"/>
        </w:tabs>
      </w:pPr>
      <w:r>
        <w:t>GPR 8700.4, Integrated Independent Reviews</w:t>
      </w:r>
    </w:p>
    <w:p w:rsidR="00EC543F" w:rsidRDefault="00EC543F">
      <w:pPr>
        <w:tabs>
          <w:tab w:val="left" w:pos="360"/>
        </w:tabs>
      </w:pPr>
      <w:r>
        <w:t>GPR 8700.6, Engineering Peer Reviews</w:t>
      </w:r>
    </w:p>
    <w:p w:rsidR="008C7B83" w:rsidRDefault="008C7B83">
      <w:pPr>
        <w:tabs>
          <w:tab w:val="left" w:pos="360"/>
        </w:tabs>
      </w:pPr>
      <w:r>
        <w:t>500-PG-3410.2.1, Basic Adhesive Bonding Certification</w:t>
      </w:r>
    </w:p>
    <w:p w:rsidR="008C7B83" w:rsidRDefault="008C7B83">
      <w:pPr>
        <w:tabs>
          <w:tab w:val="left" w:pos="360"/>
        </w:tabs>
      </w:pPr>
      <w:r>
        <w:t>500-PG-8700.2.5, Engineering Drawing Requirements Manual</w:t>
      </w:r>
    </w:p>
    <w:p w:rsidR="008C7B83" w:rsidRDefault="008C7B83">
      <w:pPr>
        <w:tabs>
          <w:tab w:val="left" w:pos="360"/>
        </w:tabs>
      </w:pPr>
      <w:r>
        <w:t>500-PG-8700.2.7, Design of Space Flight Field Programmable Gate Arrays</w:t>
      </w:r>
    </w:p>
    <w:p w:rsidR="008C7B83" w:rsidRDefault="008C7B83">
      <w:pPr>
        <w:tabs>
          <w:tab w:val="left" w:pos="360"/>
        </w:tabs>
      </w:pPr>
      <w:r>
        <w:t>500-PG-8700.2.8, Field Programmable Gate Array Development Methodology</w:t>
      </w:r>
    </w:p>
    <w:p w:rsidR="008C7B83" w:rsidRDefault="008C7B83">
      <w:pPr>
        <w:tabs>
          <w:tab w:val="left" w:pos="360"/>
        </w:tabs>
      </w:pPr>
      <w:r>
        <w:t>540-PG-8072.1.2, Mechanical Fastener Torque Guidelines</w:t>
      </w:r>
    </w:p>
    <w:p w:rsidR="008C7B83" w:rsidRDefault="008C7B83">
      <w:pPr>
        <w:tabs>
          <w:tab w:val="left" w:pos="360"/>
        </w:tabs>
      </w:pPr>
      <w:r>
        <w:t>541-PG-8072.1.2, Goddard Space Flight Center Fastener Integrity Requirements</w:t>
      </w:r>
    </w:p>
    <w:p w:rsidR="00EC543F" w:rsidRDefault="00370C24" w:rsidP="00370C24">
      <w:pPr>
        <w:pStyle w:val="Heading7"/>
        <w:spacing w:before="240"/>
        <w:rPr>
          <w:sz w:val="24"/>
          <w:szCs w:val="24"/>
        </w:rPr>
      </w:pPr>
      <w:r>
        <w:rPr>
          <w:sz w:val="24"/>
          <w:szCs w:val="24"/>
        </w:rPr>
        <w:lastRenderedPageBreak/>
        <w:t>P.</w:t>
      </w:r>
      <w:r w:rsidR="00D77746">
        <w:rPr>
          <w:sz w:val="24"/>
          <w:szCs w:val="24"/>
        </w:rPr>
        <w:t>5</w:t>
      </w:r>
      <w:r>
        <w:rPr>
          <w:sz w:val="24"/>
          <w:szCs w:val="24"/>
        </w:rPr>
        <w:t xml:space="preserve">     </w:t>
      </w:r>
      <w:r w:rsidR="00EC543F">
        <w:rPr>
          <w:sz w:val="24"/>
          <w:szCs w:val="24"/>
        </w:rPr>
        <w:t>CANCELLATION</w:t>
      </w:r>
    </w:p>
    <w:p w:rsidR="00370C24" w:rsidRDefault="00EC543F" w:rsidP="00370C24">
      <w:pPr>
        <w:spacing w:before="240"/>
      </w:pPr>
      <w:r>
        <w:t>GPR 8700.2</w:t>
      </w:r>
      <w:r w:rsidR="008C7B83">
        <w:t>E</w:t>
      </w:r>
      <w:r>
        <w:t>, Design Development</w:t>
      </w:r>
    </w:p>
    <w:p w:rsidR="00EC543F" w:rsidRPr="00370C24" w:rsidRDefault="00370C24" w:rsidP="00370C24">
      <w:pPr>
        <w:spacing w:before="240"/>
        <w:rPr>
          <w:b/>
        </w:rPr>
      </w:pPr>
      <w:r w:rsidRPr="00370C24">
        <w:rPr>
          <w:b/>
        </w:rPr>
        <w:t>P.</w:t>
      </w:r>
      <w:r w:rsidR="00D77746">
        <w:rPr>
          <w:b/>
        </w:rPr>
        <w:t>6</w:t>
      </w:r>
      <w:r w:rsidRPr="00370C24">
        <w:rPr>
          <w:b/>
        </w:rPr>
        <w:t xml:space="preserve">     </w:t>
      </w:r>
      <w:r w:rsidR="00EC543F" w:rsidRPr="00370C24">
        <w:rPr>
          <w:b/>
        </w:rPr>
        <w:t>SAFETY</w:t>
      </w:r>
    </w:p>
    <w:p w:rsidR="00EC543F" w:rsidRDefault="00EC543F"/>
    <w:p w:rsidR="00EC543F" w:rsidRDefault="00EC543F">
      <w:r>
        <w:t>Safety is an important consideration that shall be addressed in all phases of design development with particular emphasis on the identification and mitigation of all safety issues associated with design verification.</w:t>
      </w:r>
    </w:p>
    <w:p w:rsidR="00EC543F" w:rsidRDefault="00EC543F"/>
    <w:p w:rsidR="00EC543F" w:rsidRDefault="00370C24" w:rsidP="00370C24">
      <w:pPr>
        <w:pStyle w:val="Heading7"/>
        <w:spacing w:before="0"/>
        <w:rPr>
          <w:sz w:val="24"/>
        </w:rPr>
      </w:pPr>
      <w:r>
        <w:rPr>
          <w:sz w:val="24"/>
        </w:rPr>
        <w:t>P.</w:t>
      </w:r>
      <w:r w:rsidR="00D77746">
        <w:rPr>
          <w:sz w:val="24"/>
        </w:rPr>
        <w:t>7</w:t>
      </w:r>
      <w:r>
        <w:rPr>
          <w:sz w:val="24"/>
        </w:rPr>
        <w:t xml:space="preserve">     </w:t>
      </w:r>
      <w:r w:rsidR="00EC543F">
        <w:rPr>
          <w:sz w:val="24"/>
        </w:rPr>
        <w:t>TRAINING</w:t>
      </w:r>
    </w:p>
    <w:p w:rsidR="00EC543F" w:rsidRDefault="00EC543F"/>
    <w:p w:rsidR="00EC543F" w:rsidRDefault="00EC543F">
      <w:r>
        <w:t>None.</w:t>
      </w:r>
    </w:p>
    <w:p w:rsidR="00EC543F" w:rsidRDefault="00EC543F"/>
    <w:p w:rsidR="00EC543F" w:rsidRDefault="00370C24" w:rsidP="00370C24">
      <w:pPr>
        <w:pStyle w:val="Heading7"/>
        <w:spacing w:before="0"/>
        <w:rPr>
          <w:sz w:val="24"/>
          <w:szCs w:val="24"/>
        </w:rPr>
      </w:pPr>
      <w:r>
        <w:rPr>
          <w:sz w:val="24"/>
          <w:szCs w:val="24"/>
        </w:rPr>
        <w:t>P.</w:t>
      </w:r>
      <w:r w:rsidR="00D77746">
        <w:rPr>
          <w:sz w:val="24"/>
          <w:szCs w:val="24"/>
        </w:rPr>
        <w:t>8</w:t>
      </w:r>
      <w:r>
        <w:rPr>
          <w:sz w:val="24"/>
          <w:szCs w:val="24"/>
        </w:rPr>
        <w:t xml:space="preserve">     </w:t>
      </w:r>
      <w:r w:rsidR="00EC543F">
        <w:rPr>
          <w:sz w:val="24"/>
          <w:szCs w:val="24"/>
        </w:rPr>
        <w:t>RECORDS</w:t>
      </w:r>
    </w:p>
    <w:p w:rsidR="00EC543F" w:rsidRDefault="00EC543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98"/>
        <w:gridCol w:w="3150"/>
        <w:gridCol w:w="3060"/>
      </w:tblGrid>
      <w:tr w:rsidR="00EC543F">
        <w:tc>
          <w:tcPr>
            <w:tcW w:w="3798" w:type="dxa"/>
          </w:tcPr>
          <w:p w:rsidR="00EC543F" w:rsidRDefault="00EC543F">
            <w:pPr>
              <w:pStyle w:val="Footer"/>
              <w:tabs>
                <w:tab w:val="clear" w:pos="4320"/>
                <w:tab w:val="clear" w:pos="8640"/>
              </w:tabs>
              <w:spacing w:before="60" w:line="240" w:lineRule="atLeast"/>
              <w:jc w:val="center"/>
              <w:rPr>
                <w:b/>
              </w:rPr>
            </w:pPr>
            <w:r>
              <w:rPr>
                <w:b/>
              </w:rPr>
              <w:t>Record Title</w:t>
            </w:r>
          </w:p>
        </w:tc>
        <w:tc>
          <w:tcPr>
            <w:tcW w:w="3150" w:type="dxa"/>
          </w:tcPr>
          <w:p w:rsidR="00EC543F" w:rsidRDefault="00EC543F">
            <w:pPr>
              <w:spacing w:before="60" w:line="240" w:lineRule="atLeast"/>
              <w:jc w:val="center"/>
              <w:rPr>
                <w:b/>
              </w:rPr>
            </w:pPr>
            <w:r>
              <w:rPr>
                <w:b/>
              </w:rPr>
              <w:t>Record Custodian</w:t>
            </w:r>
          </w:p>
        </w:tc>
        <w:tc>
          <w:tcPr>
            <w:tcW w:w="3060" w:type="dxa"/>
          </w:tcPr>
          <w:p w:rsidR="00EC543F" w:rsidRDefault="00EC543F">
            <w:pPr>
              <w:spacing w:before="60" w:line="240" w:lineRule="atLeast"/>
              <w:jc w:val="center"/>
              <w:rPr>
                <w:b/>
              </w:rPr>
            </w:pPr>
            <w:r>
              <w:rPr>
                <w:b/>
              </w:rPr>
              <w:t>Retention</w:t>
            </w:r>
          </w:p>
        </w:tc>
      </w:tr>
      <w:tr w:rsidR="00EC543F">
        <w:tc>
          <w:tcPr>
            <w:tcW w:w="3798" w:type="dxa"/>
          </w:tcPr>
          <w:p w:rsidR="00EC543F" w:rsidRDefault="00EC543F">
            <w:pPr>
              <w:pStyle w:val="Header"/>
              <w:tabs>
                <w:tab w:val="clear" w:pos="4320"/>
                <w:tab w:val="clear" w:pos="8640"/>
              </w:tabs>
              <w:spacing w:before="60" w:after="60"/>
            </w:pPr>
            <w:r>
              <w:t>Work Order Authorization (WOA) or equivalent for software, Completed</w:t>
            </w:r>
          </w:p>
        </w:tc>
        <w:tc>
          <w:tcPr>
            <w:tcW w:w="3150" w:type="dxa"/>
          </w:tcPr>
          <w:p w:rsidR="00EC543F" w:rsidRDefault="00EC543F">
            <w:pPr>
              <w:pStyle w:val="Header"/>
              <w:tabs>
                <w:tab w:val="clear" w:pos="4320"/>
                <w:tab w:val="clear" w:pos="8640"/>
              </w:tabs>
              <w:spacing w:before="60" w:after="60"/>
            </w:pPr>
            <w:r>
              <w:t>Product Manager (PM)</w:t>
            </w:r>
          </w:p>
        </w:tc>
        <w:tc>
          <w:tcPr>
            <w:tcW w:w="3060" w:type="dxa"/>
          </w:tcPr>
          <w:p w:rsidR="00C12D56" w:rsidRPr="00C12D56" w:rsidRDefault="00C12D56" w:rsidP="00C12D56">
            <w:pPr>
              <w:rPr>
                <w:szCs w:val="24"/>
              </w:rPr>
            </w:pPr>
            <w:r w:rsidRPr="00C12D56">
              <w:rPr>
                <w:szCs w:val="24"/>
              </w:rPr>
              <w:t>*</w:t>
            </w:r>
            <w:r>
              <w:rPr>
                <w:szCs w:val="24"/>
              </w:rPr>
              <w:t xml:space="preserve"> </w:t>
            </w:r>
            <w:r w:rsidRPr="00C12D56">
              <w:rPr>
                <w:szCs w:val="24"/>
                <w:u w:val="single"/>
              </w:rPr>
              <w:t>NRRS 8/103</w:t>
            </w:r>
          </w:p>
          <w:p w:rsidR="00EC543F" w:rsidRPr="00C12D56" w:rsidRDefault="00C12D56" w:rsidP="00C12D56">
            <w:pPr>
              <w:rPr>
                <w:szCs w:val="24"/>
              </w:rPr>
            </w:pPr>
            <w:r w:rsidRPr="00C12D56">
              <w:rPr>
                <w:szCs w:val="24"/>
              </w:rPr>
              <w:t>Engineering test and evaluation data.  Temporary.  Destroy between 5 and 30 years after program/project termination.</w:t>
            </w:r>
          </w:p>
        </w:tc>
      </w:tr>
      <w:tr w:rsidR="00EC543F">
        <w:tc>
          <w:tcPr>
            <w:tcW w:w="3798" w:type="dxa"/>
          </w:tcPr>
          <w:p w:rsidR="00EC543F" w:rsidRDefault="00EC543F">
            <w:pPr>
              <w:pStyle w:val="Header"/>
              <w:tabs>
                <w:tab w:val="clear" w:pos="4320"/>
                <w:tab w:val="clear" w:pos="8640"/>
              </w:tabs>
              <w:spacing w:before="60" w:after="60"/>
            </w:pPr>
            <w:r>
              <w:t xml:space="preserve">Design Verification Test Reports and/or Summaries </w:t>
            </w:r>
          </w:p>
        </w:tc>
        <w:tc>
          <w:tcPr>
            <w:tcW w:w="3150" w:type="dxa"/>
          </w:tcPr>
          <w:p w:rsidR="00EC543F" w:rsidRDefault="00EC543F">
            <w:pPr>
              <w:pStyle w:val="Header"/>
              <w:tabs>
                <w:tab w:val="clear" w:pos="4320"/>
                <w:tab w:val="clear" w:pos="8640"/>
              </w:tabs>
              <w:spacing w:before="60" w:after="60"/>
            </w:pPr>
            <w:r>
              <w:t xml:space="preserve">Product Design Lead (PDL) </w:t>
            </w:r>
          </w:p>
        </w:tc>
        <w:tc>
          <w:tcPr>
            <w:tcW w:w="3060" w:type="dxa"/>
          </w:tcPr>
          <w:p w:rsidR="00EC543F" w:rsidRDefault="00EC543F">
            <w:pPr>
              <w:pStyle w:val="Header"/>
              <w:tabs>
                <w:tab w:val="clear" w:pos="4320"/>
                <w:tab w:val="clear" w:pos="8640"/>
              </w:tabs>
              <w:spacing w:before="60" w:after="60"/>
              <w:rPr>
                <w:u w:val="single"/>
              </w:rPr>
            </w:pPr>
            <w:r>
              <w:t>*</w:t>
            </w:r>
            <w:r w:rsidR="00C12D56" w:rsidRPr="00C12D56">
              <w:rPr>
                <w:szCs w:val="24"/>
                <w:u w:val="single"/>
              </w:rPr>
              <w:t xml:space="preserve"> NRRS 8/103</w:t>
            </w:r>
          </w:p>
        </w:tc>
      </w:tr>
    </w:tbl>
    <w:p w:rsidR="00EC543F" w:rsidRDefault="00EC543F">
      <w:pPr>
        <w:spacing w:before="120"/>
        <w:rPr>
          <w:i/>
          <w:iCs/>
          <w:sz w:val="20"/>
        </w:rPr>
      </w:pPr>
      <w:r>
        <w:rPr>
          <w:i/>
          <w:iCs/>
          <w:sz w:val="20"/>
        </w:rPr>
        <w:t>*NRRS - NASA Records Retention Schedules (</w:t>
      </w:r>
      <w:hyperlink r:id="rId16" w:history="1">
        <w:r>
          <w:rPr>
            <w:rStyle w:val="Hyperlink"/>
            <w:i/>
            <w:iCs/>
            <w:sz w:val="20"/>
          </w:rPr>
          <w:t>NPR 1441.1</w:t>
        </w:r>
      </w:hyperlink>
      <w:r>
        <w:rPr>
          <w:i/>
          <w:iCs/>
          <w:sz w:val="20"/>
        </w:rPr>
        <w:t>)</w:t>
      </w:r>
    </w:p>
    <w:p w:rsidR="00EC543F" w:rsidRDefault="00EC543F"/>
    <w:p w:rsidR="00D77746" w:rsidRDefault="00D77746" w:rsidP="00D77746">
      <w:pPr>
        <w:pStyle w:val="Heading7"/>
        <w:spacing w:before="0"/>
        <w:rPr>
          <w:sz w:val="24"/>
        </w:rPr>
      </w:pPr>
      <w:r>
        <w:rPr>
          <w:sz w:val="24"/>
        </w:rPr>
        <w:t>P.9     MEASUREMENT/VERIFICATION</w:t>
      </w:r>
    </w:p>
    <w:p w:rsidR="00D77746" w:rsidRDefault="00D77746" w:rsidP="00D77746"/>
    <w:p w:rsidR="00D77746" w:rsidRDefault="00D77746" w:rsidP="00D77746">
      <w:r>
        <w:t>The Responsible Office for this directive shall ensure that internal and external third party audit findings related to effective design development are used to assess the directive's effectiveness.</w:t>
      </w:r>
    </w:p>
    <w:p w:rsidR="00EC543F" w:rsidRDefault="00EC543F"/>
    <w:p w:rsidR="00D77746" w:rsidRDefault="00D77746"/>
    <w:p w:rsidR="00EB0321" w:rsidRDefault="00EB0321" w:rsidP="00EB0321">
      <w:pPr>
        <w:pStyle w:val="Footer"/>
        <w:tabs>
          <w:tab w:val="clear" w:pos="4320"/>
          <w:tab w:val="clear" w:pos="8640"/>
        </w:tabs>
        <w:rPr>
          <w:b/>
          <w:smallCaps/>
          <w:sz w:val="28"/>
        </w:rPr>
      </w:pPr>
      <w:r>
        <w:rPr>
          <w:b/>
          <w:smallCaps/>
          <w:sz w:val="28"/>
        </w:rPr>
        <w:t>Procedures</w:t>
      </w:r>
    </w:p>
    <w:p w:rsidR="00EC543F" w:rsidRDefault="00EC543F">
      <w:pPr>
        <w:pStyle w:val="Header"/>
        <w:tabs>
          <w:tab w:val="clear" w:pos="4320"/>
          <w:tab w:val="clear" w:pos="8640"/>
        </w:tabs>
        <w:spacing w:before="240"/>
        <w:rPr>
          <w:b/>
        </w:rPr>
      </w:pPr>
      <w:r>
        <w:rPr>
          <w:color w:val="0000FF"/>
        </w:rPr>
        <w:t>In this document, a requirement is identified by “shall,” a good practice by “should,” permission by “may” or “can,” expectation by “will,” and descriptive material by “is”.</w:t>
      </w:r>
    </w:p>
    <w:p w:rsidR="00EC543F" w:rsidRDefault="00EC543F">
      <w:pPr>
        <w:pStyle w:val="BodyTextIndent2"/>
        <w:widowControl/>
        <w:spacing w:before="240"/>
        <w:ind w:left="0" w:firstLine="0"/>
        <w:rPr>
          <w:rFonts w:ascii="Times New Roman" w:hAnsi="Times New Roman"/>
          <w:b/>
        </w:rPr>
      </w:pPr>
      <w:r>
        <w:rPr>
          <w:rFonts w:ascii="Times New Roman" w:hAnsi="Times New Roman"/>
          <w:b/>
        </w:rPr>
        <w:t>1.  Design Input</w:t>
      </w:r>
    </w:p>
    <w:p w:rsidR="008B4038" w:rsidRDefault="00EC543F">
      <w:pPr>
        <w:pStyle w:val="BodyTextIndent2"/>
        <w:widowControl/>
        <w:spacing w:before="240"/>
        <w:ind w:left="0" w:firstLine="0"/>
        <w:rPr>
          <w:rFonts w:ascii="Times New Roman" w:hAnsi="Times New Roman"/>
        </w:rPr>
      </w:pPr>
      <w:r>
        <w:rPr>
          <w:rFonts w:ascii="Times New Roman" w:hAnsi="Times New Roman"/>
        </w:rPr>
        <w:t xml:space="preserve">The </w:t>
      </w:r>
      <w:r w:rsidR="00CF7537">
        <w:rPr>
          <w:rFonts w:ascii="Times New Roman" w:hAnsi="Times New Roman"/>
        </w:rPr>
        <w:t>Product Design Lead (</w:t>
      </w:r>
      <w:r>
        <w:rPr>
          <w:rFonts w:ascii="Times New Roman" w:hAnsi="Times New Roman"/>
        </w:rPr>
        <w:t>PDL</w:t>
      </w:r>
      <w:r w:rsidR="00CF7537">
        <w:rPr>
          <w:rFonts w:ascii="Times New Roman" w:hAnsi="Times New Roman"/>
        </w:rPr>
        <w:t>)</w:t>
      </w:r>
      <w:r>
        <w:rPr>
          <w:rFonts w:ascii="Times New Roman" w:hAnsi="Times New Roman"/>
        </w:rPr>
        <w:t xml:space="preserve"> shall convene the </w:t>
      </w:r>
      <w:r w:rsidR="00CF7537">
        <w:rPr>
          <w:rFonts w:ascii="Times New Roman" w:hAnsi="Times New Roman"/>
        </w:rPr>
        <w:t>Product Design Team (</w:t>
      </w:r>
      <w:r>
        <w:rPr>
          <w:rFonts w:ascii="Times New Roman" w:hAnsi="Times New Roman"/>
        </w:rPr>
        <w:t>PDT</w:t>
      </w:r>
      <w:r w:rsidR="00CF7537">
        <w:rPr>
          <w:rFonts w:ascii="Times New Roman" w:hAnsi="Times New Roman"/>
        </w:rPr>
        <w:t>)</w:t>
      </w:r>
      <w:r>
        <w:rPr>
          <w:rFonts w:ascii="Times New Roman" w:hAnsi="Times New Roman"/>
        </w:rPr>
        <w:t xml:space="preserve"> to revie</w:t>
      </w:r>
      <w:r w:rsidR="006D6211">
        <w:rPr>
          <w:rFonts w:ascii="Times New Roman" w:hAnsi="Times New Roman"/>
        </w:rPr>
        <w:t>w the customer requirements (generated through implementation of</w:t>
      </w:r>
      <w:r>
        <w:rPr>
          <w:rFonts w:ascii="Times New Roman" w:hAnsi="Times New Roman"/>
        </w:rPr>
        <w:t xml:space="preserve"> GPR 1310.1</w:t>
      </w:r>
      <w:r w:rsidR="006D6211">
        <w:rPr>
          <w:rFonts w:ascii="Times New Roman" w:hAnsi="Times New Roman"/>
        </w:rPr>
        <w:t xml:space="preserve"> and/or other means</w:t>
      </w:r>
      <w:r>
        <w:rPr>
          <w:rFonts w:ascii="Times New Roman" w:hAnsi="Times New Roman"/>
        </w:rPr>
        <w:t>) and the design plan (see GPR 8700.1), review the scope of the product design, document derived requirements as design input, and develop detailed product designs as appropriate.</w:t>
      </w:r>
    </w:p>
    <w:p w:rsidR="00A53E6C" w:rsidRDefault="00A53E6C">
      <w:pPr>
        <w:pStyle w:val="BodyTextIndent2"/>
        <w:widowControl/>
        <w:spacing w:before="240"/>
        <w:ind w:left="0" w:firstLine="0"/>
        <w:rPr>
          <w:rFonts w:ascii="Times New Roman" w:hAnsi="Times New Roman"/>
        </w:rPr>
      </w:pPr>
      <w:r>
        <w:rPr>
          <w:rFonts w:ascii="Times New Roman" w:hAnsi="Times New Roman"/>
        </w:rPr>
        <w:lastRenderedPageBreak/>
        <w:t xml:space="preserve">1.1  </w:t>
      </w:r>
      <w:r w:rsidR="00D56DCB">
        <w:rPr>
          <w:rFonts w:ascii="Times New Roman" w:hAnsi="Times New Roman"/>
        </w:rPr>
        <w:t>For design input related to implementation of basic adhesive bonding and/or primary structural bonding, t</w:t>
      </w:r>
      <w:r>
        <w:rPr>
          <w:rFonts w:ascii="Times New Roman" w:hAnsi="Times New Roman"/>
        </w:rPr>
        <w:t>he PDL shall</w:t>
      </w:r>
      <w:r w:rsidR="00D56DCB">
        <w:rPr>
          <w:rFonts w:ascii="Times New Roman" w:hAnsi="Times New Roman"/>
        </w:rPr>
        <w:t xml:space="preserve"> include the requirement that certified bonding personnel are to be used per</w:t>
      </w:r>
      <w:r>
        <w:rPr>
          <w:rFonts w:ascii="Times New Roman" w:hAnsi="Times New Roman"/>
        </w:rPr>
        <w:t xml:space="preserve"> 500-PG-3410.2.1</w:t>
      </w:r>
      <w:r w:rsidRPr="00A53E6C">
        <w:rPr>
          <w:rFonts w:ascii="Times New Roman" w:hAnsi="Times New Roman"/>
        </w:rPr>
        <w:t>.</w:t>
      </w:r>
    </w:p>
    <w:p w:rsidR="00A53E6C" w:rsidRDefault="00A53E6C" w:rsidP="00A53E6C">
      <w:pPr>
        <w:tabs>
          <w:tab w:val="left" w:pos="360"/>
        </w:tabs>
        <w:rPr>
          <w:szCs w:val="24"/>
        </w:rPr>
      </w:pPr>
    </w:p>
    <w:p w:rsidR="00A53E6C" w:rsidRDefault="00A53E6C" w:rsidP="00A53E6C">
      <w:pPr>
        <w:tabs>
          <w:tab w:val="left" w:pos="360"/>
        </w:tabs>
      </w:pPr>
      <w:r>
        <w:rPr>
          <w:szCs w:val="24"/>
        </w:rPr>
        <w:t>1.2</w:t>
      </w:r>
      <w:r w:rsidRPr="00571BF3">
        <w:rPr>
          <w:szCs w:val="24"/>
        </w:rPr>
        <w:t xml:space="preserve">  The PDL shall</w:t>
      </w:r>
      <w:r>
        <w:t xml:space="preserve"> use 500-PG-8700.2.</w:t>
      </w:r>
      <w:r w:rsidR="00D56DCB">
        <w:t>7</w:t>
      </w:r>
      <w:r>
        <w:t xml:space="preserve"> and 500-PG-8700.2.</w:t>
      </w:r>
      <w:r w:rsidR="00D56DCB">
        <w:t>8</w:t>
      </w:r>
      <w:r>
        <w:t xml:space="preserve"> for design and development of Field Programmable Gate Arrays.</w:t>
      </w:r>
    </w:p>
    <w:p w:rsidR="00A53E6C" w:rsidRDefault="00A53E6C" w:rsidP="00A53E6C">
      <w:pPr>
        <w:tabs>
          <w:tab w:val="left" w:pos="360"/>
        </w:tabs>
      </w:pPr>
    </w:p>
    <w:p w:rsidR="00A53E6C" w:rsidRDefault="00A53E6C" w:rsidP="00A53E6C">
      <w:pPr>
        <w:tabs>
          <w:tab w:val="left" w:pos="360"/>
        </w:tabs>
      </w:pPr>
      <w:r>
        <w:t>1.3  Where mechanical fasteners are used in designs, the PDL shall adhere to 540-PG-8072.1.2 and</w:t>
      </w:r>
    </w:p>
    <w:p w:rsidR="00A53E6C" w:rsidRDefault="00A53E6C" w:rsidP="00A53E6C">
      <w:pPr>
        <w:tabs>
          <w:tab w:val="left" w:pos="360"/>
        </w:tabs>
      </w:pPr>
      <w:r>
        <w:t>541-PG-8072.1.2.</w:t>
      </w:r>
    </w:p>
    <w:p w:rsidR="00A53E6C" w:rsidRDefault="00A53E6C">
      <w:pPr>
        <w:pStyle w:val="BodyTextIndent2"/>
        <w:widowControl/>
        <w:spacing w:before="240"/>
        <w:ind w:left="0" w:firstLine="0"/>
        <w:rPr>
          <w:rFonts w:ascii="Times New Roman" w:hAnsi="Times New Roman"/>
        </w:rPr>
      </w:pPr>
      <w:r>
        <w:rPr>
          <w:rFonts w:ascii="Times New Roman" w:hAnsi="Times New Roman"/>
        </w:rPr>
        <w:t>1.4  The PDL shall identify critical design elements, and key characteristics that must be controlled, based on customer requirements and systems engineering processes defined in GPR 7123.1, as appropriate.</w:t>
      </w:r>
    </w:p>
    <w:p w:rsidR="00EC543F" w:rsidRDefault="00EC543F">
      <w:pPr>
        <w:pStyle w:val="BodyTextIndent2"/>
        <w:widowControl/>
        <w:spacing w:before="240"/>
        <w:ind w:left="0" w:firstLine="0"/>
        <w:rPr>
          <w:rFonts w:ascii="Times New Roman" w:hAnsi="Times New Roman"/>
        </w:rPr>
      </w:pPr>
      <w:r>
        <w:rPr>
          <w:rFonts w:ascii="Times New Roman" w:hAnsi="Times New Roman"/>
        </w:rPr>
        <w:t>1.</w:t>
      </w:r>
      <w:r w:rsidR="00A53E6C">
        <w:rPr>
          <w:rFonts w:ascii="Times New Roman" w:hAnsi="Times New Roman"/>
        </w:rPr>
        <w:t>5</w:t>
      </w:r>
      <w:r>
        <w:rPr>
          <w:rFonts w:ascii="Times New Roman" w:hAnsi="Times New Roman"/>
        </w:rPr>
        <w:t xml:space="preserve">  When developing detailed product designs, the PDL shall determine if statistical techniques will be utilized as part of the design process and, if so, document such techniques per GPR 8070.2.</w:t>
      </w:r>
    </w:p>
    <w:p w:rsidR="00EC543F" w:rsidRDefault="00EC543F">
      <w:pPr>
        <w:pStyle w:val="BodyTextIndent2"/>
        <w:widowControl/>
        <w:spacing w:before="240"/>
        <w:ind w:left="0" w:firstLine="0"/>
        <w:rPr>
          <w:rFonts w:ascii="Times New Roman" w:hAnsi="Times New Roman"/>
        </w:rPr>
      </w:pPr>
      <w:r>
        <w:rPr>
          <w:rFonts w:ascii="Times New Roman" w:hAnsi="Times New Roman"/>
        </w:rPr>
        <w:t>1.</w:t>
      </w:r>
      <w:r w:rsidR="00A53E6C">
        <w:rPr>
          <w:rFonts w:ascii="Times New Roman" w:hAnsi="Times New Roman"/>
        </w:rPr>
        <w:t>6</w:t>
      </w:r>
      <w:r>
        <w:rPr>
          <w:rFonts w:ascii="Times New Roman" w:hAnsi="Times New Roman"/>
        </w:rPr>
        <w:t xml:space="preserve">  As a result of design verification or </w:t>
      </w:r>
      <w:r w:rsidR="006D6211">
        <w:rPr>
          <w:rFonts w:ascii="Times New Roman" w:hAnsi="Times New Roman"/>
        </w:rPr>
        <w:t xml:space="preserve">product </w:t>
      </w:r>
      <w:r>
        <w:rPr>
          <w:rFonts w:ascii="Times New Roman" w:hAnsi="Times New Roman"/>
        </w:rPr>
        <w:t>validation (and subsequent corrective action per GPR 1710.1), additional design development activities may be required.  In these cases, the PDL shall update the design plan documentation generated by GPR 8700.1.</w:t>
      </w:r>
    </w:p>
    <w:p w:rsidR="00EC543F" w:rsidRDefault="00EC543F">
      <w:pPr>
        <w:pStyle w:val="Header"/>
        <w:tabs>
          <w:tab w:val="clear" w:pos="4320"/>
          <w:tab w:val="clear" w:pos="8640"/>
        </w:tabs>
        <w:spacing w:before="240"/>
        <w:rPr>
          <w:b/>
        </w:rPr>
      </w:pPr>
      <w:r>
        <w:rPr>
          <w:b/>
        </w:rPr>
        <w:t>2.  Design Output</w:t>
      </w:r>
    </w:p>
    <w:p w:rsidR="00EC543F" w:rsidRDefault="00EC543F">
      <w:pPr>
        <w:pStyle w:val="Header"/>
        <w:tabs>
          <w:tab w:val="clear" w:pos="4320"/>
          <w:tab w:val="clear" w:pos="8640"/>
        </w:tabs>
        <w:spacing w:before="240"/>
      </w:pPr>
      <w:r>
        <w:t xml:space="preserve">The PDT shall document the design output in terms that can be verified against design requirements.  Design output consists of drawings, specifications, and/or procedures necessary to manufacture and/or operate the product.  This includes acceptance criteria for product validation as well as specific requirements for safe and proper functioning of the product. </w:t>
      </w:r>
    </w:p>
    <w:p w:rsidR="00EB072A" w:rsidRDefault="00EB072A" w:rsidP="00EB072A">
      <w:pPr>
        <w:pStyle w:val="Header"/>
        <w:tabs>
          <w:tab w:val="clear" w:pos="4320"/>
          <w:tab w:val="clear" w:pos="8640"/>
        </w:tabs>
        <w:spacing w:before="240"/>
      </w:pPr>
      <w:r>
        <w:t>2.1  Design output documentation shall include specific actions to be taken to address critical design items and to ensure that key characteristics are controlled per requirements, with plans for verification and validation as needed.</w:t>
      </w:r>
    </w:p>
    <w:p w:rsidR="00EB072A" w:rsidRDefault="00EB072A" w:rsidP="00EB072A">
      <w:pPr>
        <w:pStyle w:val="Header"/>
        <w:tabs>
          <w:tab w:val="clear" w:pos="4320"/>
          <w:tab w:val="clear" w:pos="8640"/>
        </w:tabs>
        <w:spacing w:before="240"/>
      </w:pPr>
      <w:r>
        <w:t>2.2  The PDL shall ensure engineering drawings are produced per 500-PG-8700.2.5.</w:t>
      </w:r>
    </w:p>
    <w:p w:rsidR="00EB072A" w:rsidRDefault="00EB072A">
      <w:pPr>
        <w:pStyle w:val="Header"/>
        <w:tabs>
          <w:tab w:val="clear" w:pos="4320"/>
          <w:tab w:val="clear" w:pos="8640"/>
        </w:tabs>
        <w:spacing w:before="240"/>
      </w:pPr>
      <w:r>
        <w:t>2.3  Design output shall be used to refine the Product Validation Plan (see GPR 8700.1 and GPR 8700.3).</w:t>
      </w:r>
    </w:p>
    <w:p w:rsidR="00EC543F" w:rsidRDefault="00EC543F">
      <w:pPr>
        <w:spacing w:before="240"/>
        <w:rPr>
          <w:b/>
        </w:rPr>
      </w:pPr>
      <w:r>
        <w:rPr>
          <w:b/>
        </w:rPr>
        <w:t>3.  Design Verification</w:t>
      </w:r>
    </w:p>
    <w:p w:rsidR="00AD7694" w:rsidRDefault="00EB072A">
      <w:pPr>
        <w:spacing w:before="240"/>
      </w:pPr>
      <w:r>
        <w:t>The process of</w:t>
      </w:r>
      <w:r w:rsidR="00EC543F">
        <w:t xml:space="preserve"> desig</w:t>
      </w:r>
      <w:r>
        <w:t xml:space="preserve">n verification </w:t>
      </w:r>
      <w:r w:rsidR="00EC543F">
        <w:t>include</w:t>
      </w:r>
      <w:r>
        <w:t>s, but is</w:t>
      </w:r>
      <w:r w:rsidR="00EC543F">
        <w:t xml:space="preserve"> not limited to, drawing checking, finite element analysis, breadboard/prototype tests, software code walk-throughs, electronic design tool simulations, mathematical simulations, and engineering peer reviews (See GPR 8700.6).</w:t>
      </w:r>
    </w:p>
    <w:p w:rsidR="00AD7694" w:rsidRDefault="00AD7694">
      <w:pPr>
        <w:spacing w:before="240"/>
      </w:pPr>
      <w:r>
        <w:t>3.1  The PDT shall perform design verification activities per the design plan (see GPR 8700.1).</w:t>
      </w:r>
    </w:p>
    <w:p w:rsidR="00EC543F" w:rsidRDefault="00AD7694">
      <w:pPr>
        <w:spacing w:before="240"/>
      </w:pPr>
      <w:r>
        <w:lastRenderedPageBreak/>
        <w:t>3.2</w:t>
      </w:r>
      <w:r w:rsidR="001A2479">
        <w:t xml:space="preserve">  </w:t>
      </w:r>
      <w:r w:rsidR="00EC543F">
        <w:t>The Work Order Authorization (WOA, Form 4-30), or equivalent for software, shall be used to document all functional and environmental tests for design verification and, where applicable, the WOA may be used to document other design verification activities (See GPR 5330.1).</w:t>
      </w:r>
    </w:p>
    <w:p w:rsidR="00EC543F" w:rsidRDefault="00EC543F">
      <w:pPr>
        <w:spacing w:before="240"/>
        <w:rPr>
          <w:b/>
        </w:rPr>
      </w:pPr>
      <w:r>
        <w:rPr>
          <w:b/>
        </w:rPr>
        <w:t>4.  Product Configuration Control</w:t>
      </w:r>
    </w:p>
    <w:p w:rsidR="00EC543F" w:rsidRDefault="00EC543F">
      <w:pPr>
        <w:pStyle w:val="BodyTextIndent2"/>
        <w:widowControl/>
        <w:spacing w:before="240"/>
        <w:ind w:left="0" w:firstLine="0"/>
        <w:rPr>
          <w:rFonts w:ascii="Times New Roman" w:hAnsi="Times New Roman"/>
        </w:rPr>
      </w:pPr>
      <w:r>
        <w:rPr>
          <w:rFonts w:ascii="Times New Roman" w:hAnsi="Times New Roman"/>
        </w:rPr>
        <w:t>The PDT shall ensure that design changes are controlled and documented in accordance with the applicable configuration control procedures as described in GPR 1410.2.  If the design fails to meet requirements, the PDL shall recommend and implement design changes per these procedures.</w:t>
      </w:r>
    </w:p>
    <w:p w:rsidR="00EC543F" w:rsidRDefault="00EC543F">
      <w:pPr>
        <w:spacing w:before="240"/>
        <w:rPr>
          <w:b/>
        </w:rPr>
      </w:pPr>
      <w:r>
        <w:rPr>
          <w:b/>
        </w:rPr>
        <w:t>5.  Design Review Support</w:t>
      </w:r>
    </w:p>
    <w:p w:rsidR="00EC543F" w:rsidRDefault="00EC543F">
      <w:pPr>
        <w:spacing w:before="240"/>
      </w:pPr>
      <w:r>
        <w:t xml:space="preserve">The PDL/PDT shall prepare and present documentation for design reviews (see GPR 8700.4 and GPR 8700.6), as required by the design plan (See GPR 8700.1). </w:t>
      </w:r>
    </w:p>
    <w:p w:rsidR="00EC543F" w:rsidRDefault="00EC543F">
      <w:pPr>
        <w:pStyle w:val="Heading4"/>
        <w:spacing w:before="240"/>
        <w:rPr>
          <w:smallCaps w:val="0"/>
        </w:rPr>
      </w:pPr>
      <w:r>
        <w:rPr>
          <w:smallCaps w:val="0"/>
        </w:rPr>
        <w:t>6.  Design Release</w:t>
      </w:r>
    </w:p>
    <w:p w:rsidR="00EC543F" w:rsidRDefault="00EC543F">
      <w:pPr>
        <w:spacing w:before="240"/>
      </w:pPr>
      <w:r>
        <w:t>The PDL shall document the successful completion of design development and verification, and release the design for final product fabrication (and subsequent validation</w:t>
      </w:r>
      <w:r w:rsidR="006D6211">
        <w:t xml:space="preserve"> per GPR 8700.3</w:t>
      </w:r>
      <w:r>
        <w:t>) in accordance with the design plan (see GPR 8700.1) and customer requirements (see GPR 1310.1).</w:t>
      </w:r>
    </w:p>
    <w:p w:rsidR="00113853" w:rsidRDefault="00113853" w:rsidP="00871FE2"/>
    <w:p w:rsidR="00871FE2" w:rsidRDefault="00871FE2" w:rsidP="00D77746">
      <w:pPr>
        <w:jc w:val="center"/>
        <w:rPr>
          <w:b/>
        </w:rPr>
      </w:pPr>
      <w:r>
        <w:br w:type="page"/>
      </w:r>
      <w:r w:rsidR="00497A2C">
        <w:rPr>
          <w:noProof/>
        </w:rPr>
        <w:lastRenderedPageBreak/>
        <mc:AlternateContent>
          <mc:Choice Requires="wps">
            <w:drawing>
              <wp:anchor distT="0" distB="0" distL="114300" distR="114300" simplePos="0" relativeHeight="251643392" behindDoc="0" locked="0" layoutInCell="0" allowOverlap="1">
                <wp:simplePos x="0" y="0"/>
                <wp:positionH relativeFrom="column">
                  <wp:posOffset>1874520</wp:posOffset>
                </wp:positionH>
                <wp:positionV relativeFrom="paragraph">
                  <wp:posOffset>85090</wp:posOffset>
                </wp:positionV>
                <wp:extent cx="2651760" cy="274320"/>
                <wp:effectExtent l="0" t="0" r="0" b="0"/>
                <wp:wrapNone/>
                <wp:docPr id="35"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1760" cy="2743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C543F" w:rsidRDefault="00EC543F">
                            <w:pPr>
                              <w:jc w:val="center"/>
                            </w:pPr>
                            <w:r>
                              <w:t>Design Development Flowchart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20" o:spid="_x0000_s1026" type="#_x0000_t202" style="position:absolute;left:0;text-align:left;margin-left:147.6pt;margin-top:6.7pt;width:208.8pt;height:21.6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" o:allowincell="f" stroked="f">
                <v:textbox>
                  <w:txbxContent>
                    <w:p w:rsidR="00EC543F" w:rsidRDefault="00EC543F">
                      <w:pPr>
                        <w:jc w:val="center"/>
                      </w:pPr>
                      <w:r>
                        <w:t>Design Development Flowchart</w:t>
                      </w:r>
                    </w:p>
                  </w:txbxContent>
                </v:textbox>
              </v:shape>
            </w:pict>
          </mc:Fallback>
        </mc:AlternateContent>
      </w:r>
      <w:r w:rsidR="00497A2C">
        <w:rPr>
          <w:noProof/>
        </w:rPr>
        <mc:AlternateContent>
          <mc:Choice Requires="wps">
            <w:drawing>
              <wp:anchor distT="0" distB="0" distL="114300" distR="114300" simplePos="0" relativeHeight="251668992" behindDoc="0" locked="0" layoutInCell="0" allowOverlap="1">
                <wp:simplePos x="0" y="0"/>
                <wp:positionH relativeFrom="column">
                  <wp:posOffset>4434840</wp:posOffset>
                </wp:positionH>
                <wp:positionV relativeFrom="paragraph">
                  <wp:posOffset>3477895</wp:posOffset>
                </wp:positionV>
                <wp:extent cx="822960" cy="361950"/>
                <wp:effectExtent l="2540" t="0" r="12700" b="8255"/>
                <wp:wrapNone/>
                <wp:docPr id="34" name="AutoShap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2960" cy="361950"/>
                        </a:xfrm>
                        <a:prstGeom prst="flowChartDocument">
                          <a:avLst/>
                        </a:prstGeom>
                        <a:solidFill>
                          <a:srgbClr val="FFFFFF"/>
                        </a:solidFill>
                        <a:ln w="9525">
                          <a:solidFill>
                            <a:srgbClr val="000000"/>
                          </a:solidFill>
                          <a:miter lim="800000"/>
                          <a:headEnd/>
                          <a:tailEnd/>
                        </a:ln>
                      </wps:spPr>
                      <wps:txbx>
                        <w:txbxContent>
                          <w:p w:rsidR="00EC543F" w:rsidRDefault="00EC543F">
                            <w:pPr>
                              <w:jc w:val="center"/>
                              <w:rPr>
                                <w:sz w:val="20"/>
                              </w:rPr>
                            </w:pPr>
                            <w:r>
                              <w:rPr>
                                <w:sz w:val="20"/>
                              </w:rPr>
                              <w:t>Records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14" coordsize="21600,21600" o:spt="114" path="m0,20172c945,20572,1887,20800,2795,21085,3587,21312,4342,21370,5060,21597,7097,21597,7627,21370,8155,21312,8722,21197,9325,20970,9855,20800,10345,20572,10800,20400,11327,20060,11817,19887,12347,19660,12875,19375,13442,19147,13970,18862,14575,18635,15177,18462,15782,18122,16537,17950,17255,17837,17935,17552,18765,17437,19635,17437,20577,17322,21597,17322l21597,,,0xe">
                <v:stroke joinstyle="miter"/>
                <v:path o:connecttype="custom" o:connectlocs="10800,0;0,10800;10800,20400;21600,10800" textboxrect="0,0,21600,17322"/>
              </v:shapetype>
              <v:shape id="AutoShape 48" o:spid="_x0000_s1027" type="#_x0000_t114" style="position:absolute;left:0;text-align:left;margin-left:349.2pt;margin-top:273.85pt;width:64.8pt;height:28.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" o:allowincell="f">
                <v:textbox>
                  <w:txbxContent>
                    <w:p w:rsidR="00EC543F" w:rsidRDefault="00EC543F">
                      <w:pPr>
                        <w:jc w:val="center"/>
                        <w:rPr>
                          <w:sz w:val="20"/>
                        </w:rPr>
                      </w:pPr>
                      <w:r>
                        <w:rPr>
                          <w:sz w:val="20"/>
                        </w:rPr>
                        <w:t>Records</w:t>
                      </w:r>
                    </w:p>
                  </w:txbxContent>
                </v:textbox>
              </v:shape>
            </w:pict>
          </mc:Fallback>
        </mc:AlternateContent>
      </w:r>
      <w:r w:rsidR="00497A2C">
        <w:rPr>
          <w:noProof/>
        </w:rPr>
        <mc:AlternateContent>
          <mc:Choice Requires="wps">
            <w:drawing>
              <wp:anchor distT="0" distB="0" distL="114300" distR="114300" simplePos="0" relativeHeight="251648512" behindDoc="0" locked="0" layoutInCell="0" allowOverlap="1">
                <wp:simplePos x="0" y="0"/>
                <wp:positionH relativeFrom="column">
                  <wp:posOffset>1664970</wp:posOffset>
                </wp:positionH>
                <wp:positionV relativeFrom="paragraph">
                  <wp:posOffset>1739900</wp:posOffset>
                </wp:positionV>
                <wp:extent cx="849630" cy="0"/>
                <wp:effectExtent l="13970" t="50800" r="25400" b="76200"/>
                <wp:wrapNone/>
                <wp:docPr id="33"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49630" cy="0"/>
                        </a:xfrm>
                        <a:prstGeom prst="line">
                          <a:avLst/>
                        </a:prstGeom>
                        <a:noFill/>
                        <a:ln w="952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5" o:spid="_x0000_s1026" style="position:absolute;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1.1pt,137pt" to="198pt,137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" o:allowincell="f">
                <v:stroke dashstyle="1 1" endarrow="block"/>
              </v:line>
            </w:pict>
          </mc:Fallback>
        </mc:AlternateContent>
      </w:r>
      <w:r w:rsidR="00497A2C">
        <w:rPr>
          <w:noProof/>
        </w:rPr>
        <mc:AlternateContent>
          <mc:Choice Requires="wps">
            <w:drawing>
              <wp:anchor distT="0" distB="0" distL="114300" distR="114300" simplePos="0" relativeHeight="251646464" behindDoc="0" locked="0" layoutInCell="0" allowOverlap="1">
                <wp:simplePos x="0" y="0"/>
                <wp:positionH relativeFrom="column">
                  <wp:posOffset>228600</wp:posOffset>
                </wp:positionH>
                <wp:positionV relativeFrom="paragraph">
                  <wp:posOffset>1465580</wp:posOffset>
                </wp:positionV>
                <wp:extent cx="1407795" cy="803910"/>
                <wp:effectExtent l="0" t="5080" r="14605" b="16510"/>
                <wp:wrapNone/>
                <wp:docPr id="32"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07795" cy="803910"/>
                        </a:xfrm>
                        <a:prstGeom prst="flowChartDocument">
                          <a:avLst/>
                        </a:prstGeom>
                        <a:solidFill>
                          <a:srgbClr val="FFFFFF"/>
                        </a:solidFill>
                        <a:ln w="9525">
                          <a:solidFill>
                            <a:srgbClr val="000000"/>
                          </a:solidFill>
                          <a:miter lim="800000"/>
                          <a:headEnd/>
                          <a:tailEnd/>
                        </a:ln>
                      </wps:spPr>
                      <wps:txbx>
                        <w:txbxContent>
                          <w:p w:rsidR="00EC543F" w:rsidRPr="00497A2C" w:rsidRDefault="00EC543F">
                            <w:pPr>
                              <w:pStyle w:val="BodyText"/>
                              <w:rPr>
                                <w:sz w:val="20"/>
                                <w14:shadow w14:blurRad="50800" w14:dist="38100" w14:dir="2700000" w14:sx="100000" w14:sy="100000" w14:kx="0" w14:ky="0" w14:algn="tl">
                                  <w14:srgbClr w14:val="000000">
                                    <w14:alpha w14:val="60000"/>
                                  </w14:srgbClr>
                                </w14:shadow>
                              </w:rPr>
                            </w:pPr>
                            <w:r>
                              <w:rPr>
                                <w:sz w:val="20"/>
                              </w:rPr>
                              <w:t>Customer Requirements from</w:t>
                            </w:r>
                            <w:r w:rsidRPr="00497A2C">
                              <w:rPr>
                                <w:sz w:val="20"/>
                                <w14:shadow w14:blurRad="50800" w14:dist="38100" w14:dir="2700000" w14:sx="100000" w14:sy="100000" w14:kx="0" w14:ky="0" w14:algn="tl">
                                  <w14:srgbClr w14:val="000000">
                                    <w14:alpha w14:val="60000"/>
                                  </w14:srgbClr>
                                </w14:shadow>
                              </w:rPr>
                              <w:t xml:space="preserve"> </w:t>
                            </w:r>
                            <w:r w:rsidRPr="00FE52A1">
                              <w:rPr>
                                <w:sz w:val="20"/>
                              </w:rPr>
                              <w:t>GPR 1310.1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3" o:spid="_x0000_s1028" type="#_x0000_t114" style="position:absolute;left:0;text-align:left;margin-left:18pt;margin-top:115.4pt;width:110.85pt;height:63.3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" o:allowincell="f">
                <v:textbox>
                  <w:txbxContent>
                    <w:p w:rsidR="00EC543F" w:rsidRPr="00497A2C" w:rsidRDefault="00EC543F">
                      <w:pPr>
                        <w:pStyle w:val="BodyText"/>
                        <w:rPr>
                          <w:sz w:val="20"/>
                          <w14:shadow w14:blurRad="50800" w14:dist="38100" w14:dir="2700000" w14:sx="100000" w14:sy="100000" w14:kx="0" w14:ky="0" w14:algn="tl">
                            <w14:srgbClr w14:val="000000">
                              <w14:alpha w14:val="60000"/>
                            </w14:srgbClr>
                          </w14:shadow>
                        </w:rPr>
                      </w:pPr>
                      <w:r>
                        <w:rPr>
                          <w:sz w:val="20"/>
                        </w:rPr>
                        <w:t>Customer Requirements from</w:t>
                      </w:r>
                      <w:r w:rsidRPr="00497A2C">
                        <w:rPr>
                          <w:sz w:val="20"/>
                          <w14:shadow w14:blurRad="50800" w14:dist="38100" w14:dir="2700000" w14:sx="100000" w14:sy="100000" w14:kx="0" w14:ky="0" w14:algn="tl">
                            <w14:srgbClr w14:val="000000">
                              <w14:alpha w14:val="60000"/>
                            </w14:srgbClr>
                          </w14:shadow>
                        </w:rPr>
                        <w:t xml:space="preserve"> </w:t>
                      </w:r>
                      <w:r w:rsidRPr="00FE52A1">
                        <w:rPr>
                          <w:sz w:val="20"/>
                        </w:rPr>
                        <w:t>GPR 1310.1</w:t>
                      </w:r>
                    </w:p>
                  </w:txbxContent>
                </v:textbox>
              </v:shape>
            </w:pict>
          </mc:Fallback>
        </mc:AlternateContent>
      </w:r>
      <w:r w:rsidR="00497A2C">
        <w:rPr>
          <w:noProof/>
        </w:rPr>
        <mc:AlternateContent>
          <mc:Choice Requires="wps">
            <w:drawing>
              <wp:anchor distT="0" distB="0" distL="114300" distR="114300" simplePos="0" relativeHeight="251647488" behindDoc="0" locked="0" layoutInCell="1" allowOverlap="1">
                <wp:simplePos x="0" y="0"/>
                <wp:positionH relativeFrom="column">
                  <wp:posOffset>228600</wp:posOffset>
                </wp:positionH>
                <wp:positionV relativeFrom="paragraph">
                  <wp:posOffset>2437130</wp:posOffset>
                </wp:positionV>
                <wp:extent cx="1188720" cy="548640"/>
                <wp:effectExtent l="0" t="0" r="17780" b="11430"/>
                <wp:wrapNone/>
                <wp:docPr id="31" name="Auto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720" cy="548640"/>
                        </a:xfrm>
                        <a:prstGeom prst="flowChartPredefinedProcess">
                          <a:avLst/>
                        </a:prstGeom>
                        <a:solidFill>
                          <a:srgbClr val="FFFFFF"/>
                        </a:solidFill>
                        <a:ln w="9525">
                          <a:solidFill>
                            <a:srgbClr val="000000"/>
                          </a:solidFill>
                          <a:miter lim="800000"/>
                          <a:headEnd/>
                          <a:tailEnd/>
                        </a:ln>
                      </wps:spPr>
                      <wps:txbx>
                        <w:txbxContent>
                          <w:p w:rsidR="00EC543F" w:rsidRDefault="00EC543F">
                            <w:pPr>
                              <w:jc w:val="center"/>
                              <w:rPr>
                                <w:sz w:val="20"/>
                              </w:rPr>
                            </w:pPr>
                            <w:r>
                              <w:rPr>
                                <w:sz w:val="20"/>
                              </w:rPr>
                              <w:t>Corrective Action per GPR 1710.1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12" coordsize="21600,21600" o:spt="112" path="m0,0l0,21600,21600,21600,21600,0xem2610,0nfl2610,21600em18990,0nfl18990,21600e">
                <v:stroke joinstyle="miter"/>
                <v:path o:extrusionok="f" gradientshapeok="t" o:connecttype="rect" textboxrect="2610,0,18990,21600"/>
              </v:shapetype>
              <v:shape id="AutoShape 24" o:spid="_x0000_s1029" type="#_x0000_t112" style="position:absolute;left:0;text-align:left;margin-left:18pt;margin-top:191.9pt;width:93.6pt;height:43.2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">
                <v:textbox>
                  <w:txbxContent>
                    <w:p w:rsidR="00EC543F" w:rsidRDefault="00EC543F">
                      <w:pPr>
                        <w:jc w:val="center"/>
                        <w:rPr>
                          <w:sz w:val="20"/>
                        </w:rPr>
                      </w:pPr>
                      <w:r>
                        <w:rPr>
                          <w:sz w:val="20"/>
                        </w:rPr>
                        <w:t>Corrective Action per GPR 1710.1</w:t>
                      </w:r>
                    </w:p>
                  </w:txbxContent>
                </v:textbox>
              </v:shape>
            </w:pict>
          </mc:Fallback>
        </mc:AlternateContent>
      </w:r>
      <w:r w:rsidR="00497A2C">
        <w:rPr>
          <w:noProof/>
        </w:rPr>
        <mc:AlternateContent>
          <mc:Choice Requires="wps">
            <w:drawing>
              <wp:anchor distT="0" distB="0" distL="114300" distR="114300" simplePos="0" relativeHeight="251674112" behindDoc="0" locked="0" layoutInCell="0" allowOverlap="1">
                <wp:simplePos x="0" y="0"/>
                <wp:positionH relativeFrom="column">
                  <wp:posOffset>2514600</wp:posOffset>
                </wp:positionH>
                <wp:positionV relativeFrom="paragraph">
                  <wp:posOffset>2505710</wp:posOffset>
                </wp:positionV>
                <wp:extent cx="1463040" cy="514985"/>
                <wp:effectExtent l="0" t="3810" r="10160" b="14605"/>
                <wp:wrapNone/>
                <wp:docPr id="30"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3040" cy="514985"/>
                        </a:xfrm>
                        <a:prstGeom prst="rect">
                          <a:avLst/>
                        </a:prstGeom>
                        <a:solidFill>
                          <a:srgbClr val="FFFFFF"/>
                        </a:solidFill>
                        <a:ln w="9525">
                          <a:solidFill>
                            <a:srgbClr val="000000"/>
                          </a:solidFill>
                          <a:miter lim="800000"/>
                          <a:headEnd/>
                          <a:tailEnd/>
                        </a:ln>
                      </wps:spPr>
                      <wps:txbx>
                        <w:txbxContent>
                          <w:p w:rsidR="00EC543F" w:rsidRDefault="00EC543F">
                            <w:pPr>
                              <w:spacing w:before="20"/>
                              <w:jc w:val="center"/>
                              <w:rPr>
                                <w:sz w:val="20"/>
                              </w:rPr>
                            </w:pPr>
                            <w:r>
                              <w:rPr>
                                <w:sz w:val="20"/>
                              </w:rPr>
                              <w:t>2.</w:t>
                            </w:r>
                          </w:p>
                          <w:p w:rsidR="00EC543F" w:rsidRDefault="00EC543F">
                            <w:pPr>
                              <w:jc w:val="center"/>
                              <w:rPr>
                                <w:sz w:val="20"/>
                              </w:rPr>
                            </w:pPr>
                            <w:r>
                              <w:rPr>
                                <w:sz w:val="20"/>
                              </w:rPr>
                              <w:t>Generate design output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2" o:spid="_x0000_s1030" style="position:absolute;left:0;text-align:left;margin-left:198pt;margin-top:197.3pt;width:115.2pt;height:40.5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" o:allowincell="f">
                <v:textbox>
                  <w:txbxContent>
                    <w:p w:rsidR="00EC543F" w:rsidRDefault="00EC543F">
                      <w:pPr>
                        <w:spacing w:before="20"/>
                        <w:jc w:val="center"/>
                        <w:rPr>
                          <w:sz w:val="20"/>
                        </w:rPr>
                      </w:pPr>
                      <w:r>
                        <w:rPr>
                          <w:sz w:val="20"/>
                        </w:rPr>
                        <w:t>2.</w:t>
                      </w:r>
                    </w:p>
                    <w:p w:rsidR="00EC543F" w:rsidRDefault="00EC543F">
                      <w:pPr>
                        <w:jc w:val="center"/>
                        <w:rPr>
                          <w:sz w:val="20"/>
                        </w:rPr>
                      </w:pPr>
                      <w:r>
                        <w:rPr>
                          <w:sz w:val="20"/>
                        </w:rPr>
                        <w:t>Generate design output</w:t>
                      </w:r>
                    </w:p>
                  </w:txbxContent>
                </v:textbox>
              </v:rect>
            </w:pict>
          </mc:Fallback>
        </mc:AlternateContent>
      </w:r>
      <w:r w:rsidR="00497A2C">
        <w:rPr>
          <w:noProof/>
        </w:rPr>
        <mc:AlternateContent>
          <mc:Choice Requires="wps">
            <w:drawing>
              <wp:anchor distT="0" distB="0" distL="114300" distR="114300" simplePos="0" relativeHeight="251666944" behindDoc="0" locked="0" layoutInCell="0" allowOverlap="1">
                <wp:simplePos x="0" y="0"/>
                <wp:positionH relativeFrom="column">
                  <wp:posOffset>2880360</wp:posOffset>
                </wp:positionH>
                <wp:positionV relativeFrom="paragraph">
                  <wp:posOffset>676910</wp:posOffset>
                </wp:positionV>
                <wp:extent cx="731520" cy="332105"/>
                <wp:effectExtent l="0" t="3810" r="7620" b="6985"/>
                <wp:wrapNone/>
                <wp:docPr id="29" name="Auto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332105"/>
                        </a:xfrm>
                        <a:prstGeom prst="flowChartTerminator">
                          <a:avLst/>
                        </a:prstGeom>
                        <a:solidFill>
                          <a:srgbClr val="FFFFFF"/>
                        </a:solidFill>
                        <a:ln w="9525">
                          <a:solidFill>
                            <a:srgbClr val="000000"/>
                          </a:solidFill>
                          <a:miter lim="800000"/>
                          <a:headEnd/>
                          <a:tailEnd/>
                        </a:ln>
                      </wps:spPr>
                      <wps:txbx>
                        <w:txbxContent>
                          <w:p w:rsidR="00EC543F" w:rsidRDefault="00EC543F">
                            <w:pPr>
                              <w:jc w:val="center"/>
                              <w:rPr>
                                <w:sz w:val="20"/>
                              </w:rPr>
                            </w:pPr>
                            <w:r>
                              <w:rPr>
                                <w:sz w:val="20"/>
                              </w:rPr>
                              <w:t>Start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16" coordsize="21600,21600" o:spt="116" path="m3475,0qx0,10800,3475,21600l18125,21600qx21600,10800,18125,0xe">
                <v:stroke joinstyle="miter"/>
                <v:path gradientshapeok="t" o:connecttype="rect" textboxrect="1018,3163,20582,18437"/>
              </v:shapetype>
              <v:shape id="AutoShape 46" o:spid="_x0000_s1031" type="#_x0000_t116" style="position:absolute;left:0;text-align:left;margin-left:226.8pt;margin-top:53.3pt;width:57.6pt;height:26.1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" o:allowincell="f">
                <v:textbox>
                  <w:txbxContent>
                    <w:p w:rsidR="00EC543F" w:rsidRDefault="00EC543F">
                      <w:pPr>
                        <w:jc w:val="center"/>
                        <w:rPr>
                          <w:sz w:val="20"/>
                        </w:rPr>
                      </w:pPr>
                      <w:r>
                        <w:rPr>
                          <w:sz w:val="20"/>
                        </w:rPr>
                        <w:t>Start</w:t>
                      </w:r>
                    </w:p>
                  </w:txbxContent>
                </v:textbox>
              </v:shape>
            </w:pict>
          </mc:Fallback>
        </mc:AlternateContent>
      </w:r>
      <w:r w:rsidR="00497A2C">
        <w:rPr>
          <w:noProof/>
        </w:rPr>
        <mc:AlternateContent>
          <mc:Choice Requires="wps">
            <w:drawing>
              <wp:anchor distT="0" distB="0" distL="114300" distR="114300" simplePos="0" relativeHeight="251645440" behindDoc="0" locked="0" layoutInCell="0" allowOverlap="1">
                <wp:simplePos x="0" y="0"/>
                <wp:positionH relativeFrom="column">
                  <wp:posOffset>228600</wp:posOffset>
                </wp:positionH>
                <wp:positionV relativeFrom="paragraph">
                  <wp:posOffset>734695</wp:posOffset>
                </wp:positionV>
                <wp:extent cx="1188720" cy="548005"/>
                <wp:effectExtent l="0" t="0" r="17780" b="12700"/>
                <wp:wrapNone/>
                <wp:docPr id="28"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720" cy="548005"/>
                        </a:xfrm>
                        <a:prstGeom prst="flowChartDocument">
                          <a:avLst/>
                        </a:prstGeom>
                        <a:solidFill>
                          <a:srgbClr val="FFFFFF"/>
                        </a:solidFill>
                        <a:ln w="9525">
                          <a:solidFill>
                            <a:srgbClr val="000000"/>
                          </a:solidFill>
                          <a:miter lim="800000"/>
                          <a:headEnd/>
                          <a:tailEnd/>
                        </a:ln>
                      </wps:spPr>
                      <wps:txbx>
                        <w:txbxContent>
                          <w:p w:rsidR="00EC543F" w:rsidRDefault="00EC543F">
                            <w:pPr>
                              <w:rPr>
                                <w:sz w:val="20"/>
                              </w:rPr>
                            </w:pPr>
                            <w:r>
                              <w:rPr>
                                <w:sz w:val="20"/>
                              </w:rPr>
                              <w:t>Design Plan from GPR 8700.1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2" o:spid="_x0000_s1032" type="#_x0000_t114" style="position:absolute;left:0;text-align:left;margin-left:18pt;margin-top:57.85pt;width:93.6pt;height:43.1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" o:allowincell="f">
                <v:textbox>
                  <w:txbxContent>
                    <w:p w:rsidR="00EC543F" w:rsidRDefault="00EC543F">
                      <w:pPr>
                        <w:rPr>
                          <w:sz w:val="20"/>
                        </w:rPr>
                      </w:pPr>
                      <w:r>
                        <w:rPr>
                          <w:sz w:val="20"/>
                        </w:rPr>
                        <w:t>Design Plan from GPR 8700.1</w:t>
                      </w:r>
                    </w:p>
                  </w:txbxContent>
                </v:textbox>
              </v:shape>
            </w:pict>
          </mc:Fallback>
        </mc:AlternateContent>
      </w:r>
      <w:r w:rsidR="00497A2C">
        <w:rPr>
          <w:noProof/>
        </w:rPr>
        <mc:AlternateContent>
          <mc:Choice Requires="wps">
            <w:drawing>
              <wp:anchor distT="0" distB="0" distL="114300" distR="114300" simplePos="0" relativeHeight="251655680" behindDoc="0" locked="0" layoutInCell="0" allowOverlap="1">
                <wp:simplePos x="0" y="0"/>
                <wp:positionH relativeFrom="column">
                  <wp:posOffset>2423160</wp:posOffset>
                </wp:positionH>
                <wp:positionV relativeFrom="paragraph">
                  <wp:posOffset>4392295</wp:posOffset>
                </wp:positionV>
                <wp:extent cx="1645920" cy="1280160"/>
                <wp:effectExtent l="48260" t="48895" r="45720" b="55245"/>
                <wp:wrapNone/>
                <wp:docPr id="27" name="Auto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5920" cy="1280160"/>
                        </a:xfrm>
                        <a:prstGeom prst="flowChartDecision">
                          <a:avLst/>
                        </a:prstGeom>
                        <a:solidFill>
                          <a:srgbClr val="FFFFFF"/>
                        </a:solidFill>
                        <a:ln w="9525">
                          <a:solidFill>
                            <a:srgbClr val="000000"/>
                          </a:solidFill>
                          <a:miter lim="800000"/>
                          <a:headEnd/>
                          <a:tailEnd/>
                        </a:ln>
                      </wps:spPr>
                      <wps:txbx>
                        <w:txbxContent>
                          <w:p w:rsidR="00EC543F" w:rsidRDefault="00EC543F">
                            <w:pPr>
                              <w:jc w:val="center"/>
                              <w:rPr>
                                <w:sz w:val="20"/>
                              </w:rPr>
                            </w:pPr>
                            <w:r>
                              <w:rPr>
                                <w:sz w:val="20"/>
                              </w:rPr>
                              <w:t>Does the design meet the requirements?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10" coordsize="21600,21600" o:spt="110" path="m10800,0l0,10800,10800,21600,21600,10800xe">
                <v:stroke joinstyle="miter"/>
                <v:path gradientshapeok="t" o:connecttype="rect" textboxrect="5400,5400,16200,16200"/>
              </v:shapetype>
              <v:shape id="AutoShape 33" o:spid="_x0000_s1033" type="#_x0000_t110" style="position:absolute;left:0;text-align:left;margin-left:190.8pt;margin-top:345.85pt;width:129.6pt;height:100.8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" o:allowincell="f">
                <v:textbox>
                  <w:txbxContent>
                    <w:p w:rsidR="00EC543F" w:rsidRDefault="00EC543F">
                      <w:pPr>
                        <w:jc w:val="center"/>
                        <w:rPr>
                          <w:sz w:val="20"/>
                        </w:rPr>
                      </w:pPr>
                      <w:r>
                        <w:rPr>
                          <w:sz w:val="20"/>
                        </w:rPr>
                        <w:t>Does the design meet the requirements?</w:t>
                      </w:r>
                    </w:p>
                  </w:txbxContent>
                </v:textbox>
              </v:shape>
            </w:pict>
          </mc:Fallback>
        </mc:AlternateContent>
      </w:r>
      <w:r w:rsidR="00497A2C">
        <w:rPr>
          <w:noProof/>
        </w:rPr>
        <mc:AlternateContent>
          <mc:Choice Requires="wps">
            <w:drawing>
              <wp:anchor distT="0" distB="0" distL="114300" distR="114300" simplePos="0" relativeHeight="251665920" behindDoc="0" locked="0" layoutInCell="0" allowOverlap="1">
                <wp:simplePos x="0" y="0"/>
                <wp:positionH relativeFrom="column">
                  <wp:posOffset>2514600</wp:posOffset>
                </wp:positionH>
                <wp:positionV relativeFrom="paragraph">
                  <wp:posOffset>6861175</wp:posOffset>
                </wp:positionV>
                <wp:extent cx="1463040" cy="640080"/>
                <wp:effectExtent l="0" t="3175" r="10160" b="17145"/>
                <wp:wrapNone/>
                <wp:docPr id="26"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3040" cy="640080"/>
                        </a:xfrm>
                        <a:prstGeom prst="rect">
                          <a:avLst/>
                        </a:prstGeom>
                        <a:solidFill>
                          <a:srgbClr val="FFFFFF"/>
                        </a:solidFill>
                        <a:ln w="9525">
                          <a:solidFill>
                            <a:srgbClr val="000000"/>
                          </a:solidFill>
                          <a:miter lim="800000"/>
                          <a:headEnd/>
                          <a:tailEnd/>
                        </a:ln>
                      </wps:spPr>
                      <wps:txbx>
                        <w:txbxContent>
                          <w:p w:rsidR="00EC543F" w:rsidRDefault="00EC543F">
                            <w:pPr>
                              <w:jc w:val="center"/>
                              <w:rPr>
                                <w:sz w:val="20"/>
                              </w:rPr>
                            </w:pPr>
                            <w:r>
                              <w:rPr>
                                <w:sz w:val="20"/>
                              </w:rPr>
                              <w:t>6.</w:t>
                            </w:r>
                          </w:p>
                          <w:p w:rsidR="00EC543F" w:rsidRDefault="00EC543F">
                            <w:pPr>
                              <w:jc w:val="center"/>
                              <w:rPr>
                                <w:sz w:val="20"/>
                              </w:rPr>
                            </w:pPr>
                            <w:r>
                              <w:rPr>
                                <w:sz w:val="20"/>
                              </w:rPr>
                              <w:t>Release design for product fabrication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5" o:spid="_x0000_s1034" style="position:absolute;left:0;text-align:left;margin-left:198pt;margin-top:540.25pt;width:115.2pt;height:50.4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" o:allowincell="f">
                <v:textbox>
                  <w:txbxContent>
                    <w:p w:rsidR="00EC543F" w:rsidRDefault="00EC543F">
                      <w:pPr>
                        <w:jc w:val="center"/>
                        <w:rPr>
                          <w:sz w:val="20"/>
                        </w:rPr>
                      </w:pPr>
                      <w:r>
                        <w:rPr>
                          <w:sz w:val="20"/>
                        </w:rPr>
                        <w:t>6.</w:t>
                      </w:r>
                    </w:p>
                    <w:p w:rsidR="00EC543F" w:rsidRDefault="00EC543F">
                      <w:pPr>
                        <w:jc w:val="center"/>
                        <w:rPr>
                          <w:sz w:val="20"/>
                        </w:rPr>
                      </w:pPr>
                      <w:r>
                        <w:rPr>
                          <w:sz w:val="20"/>
                        </w:rPr>
                        <w:t>Release design for product fabrication</w:t>
                      </w:r>
                    </w:p>
                  </w:txbxContent>
                </v:textbox>
              </v:rect>
            </w:pict>
          </mc:Fallback>
        </mc:AlternateContent>
      </w:r>
      <w:r w:rsidR="00497A2C">
        <w:rPr>
          <w:noProof/>
        </w:rPr>
        <mc:AlternateContent>
          <mc:Choice Requires="wps">
            <w:drawing>
              <wp:anchor distT="0" distB="0" distL="114300" distR="114300" simplePos="0" relativeHeight="251664896" behindDoc="0" locked="0" layoutInCell="0" allowOverlap="1">
                <wp:simplePos x="0" y="0"/>
                <wp:positionH relativeFrom="column">
                  <wp:posOffset>3246120</wp:posOffset>
                </wp:positionH>
                <wp:positionV relativeFrom="paragraph">
                  <wp:posOffset>6495415</wp:posOffset>
                </wp:positionV>
                <wp:extent cx="0" cy="365760"/>
                <wp:effectExtent l="45720" t="18415" r="81280" b="22225"/>
                <wp:wrapNone/>
                <wp:docPr id="25"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7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2"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5.6pt,511.45pt" to="255.6pt,540.2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" o:allowincell="f">
                <v:stroke endarrow="block"/>
              </v:line>
            </w:pict>
          </mc:Fallback>
        </mc:AlternateContent>
      </w:r>
      <w:r w:rsidR="00497A2C">
        <w:rPr>
          <w:noProof/>
        </w:rPr>
        <mc:AlternateContent>
          <mc:Choice Requires="wps">
            <w:drawing>
              <wp:anchor distT="0" distB="0" distL="114300" distR="114300" simplePos="0" relativeHeight="251673088" behindDoc="0" locked="0" layoutInCell="0" allowOverlap="1">
                <wp:simplePos x="0" y="0"/>
                <wp:positionH relativeFrom="column">
                  <wp:posOffset>3246120</wp:posOffset>
                </wp:positionH>
                <wp:positionV relativeFrom="paragraph">
                  <wp:posOffset>3020695</wp:posOffset>
                </wp:positionV>
                <wp:extent cx="0" cy="365760"/>
                <wp:effectExtent l="45720" t="10795" r="81280" b="42545"/>
                <wp:wrapNone/>
                <wp:docPr id="24" name="Lin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7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2" o:spid="_x0000_s1026" style="position:absolute;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5.6pt,237.85pt" to="255.6pt,266.6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" o:allowincell="f">
                <v:stroke endarrow="block"/>
              </v:line>
            </w:pict>
          </mc:Fallback>
        </mc:AlternateContent>
      </w:r>
      <w:r w:rsidR="00497A2C">
        <w:rPr>
          <w:noProof/>
        </w:rPr>
        <mc:AlternateContent>
          <mc:Choice Requires="wps">
            <w:drawing>
              <wp:anchor distT="0" distB="0" distL="114300" distR="114300" simplePos="0" relativeHeight="251672064" behindDoc="0" locked="0" layoutInCell="0" allowOverlap="1">
                <wp:simplePos x="0" y="0"/>
                <wp:positionH relativeFrom="column">
                  <wp:posOffset>5623560</wp:posOffset>
                </wp:positionH>
                <wp:positionV relativeFrom="paragraph">
                  <wp:posOffset>3935095</wp:posOffset>
                </wp:positionV>
                <wp:extent cx="0" cy="731520"/>
                <wp:effectExtent l="10160" t="10795" r="27940" b="19685"/>
                <wp:wrapNone/>
                <wp:docPr id="23" name="Lin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315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1"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2.8pt,309.85pt" to="442.8pt,367.4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" o:allowincell="f"/>
            </w:pict>
          </mc:Fallback>
        </mc:AlternateContent>
      </w:r>
      <w:r w:rsidR="00497A2C">
        <w:rPr>
          <w:noProof/>
        </w:rPr>
        <mc:AlternateContent>
          <mc:Choice Requires="wps">
            <w:drawing>
              <wp:anchor distT="0" distB="0" distL="114300" distR="114300" simplePos="0" relativeHeight="251641344" behindDoc="0" locked="0" layoutInCell="0" allowOverlap="1">
                <wp:simplePos x="0" y="0"/>
                <wp:positionH relativeFrom="column">
                  <wp:posOffset>2788920</wp:posOffset>
                </wp:positionH>
                <wp:positionV relativeFrom="paragraph">
                  <wp:posOffset>5672455</wp:posOffset>
                </wp:positionV>
                <wp:extent cx="457200" cy="274320"/>
                <wp:effectExtent l="0" t="0" r="5080" b="0"/>
                <wp:wrapNone/>
                <wp:docPr id="22"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743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C543F" w:rsidRDefault="00EC543F">
                            <w:pPr>
                              <w:jc w:val="center"/>
                              <w:rPr>
                                <w:sz w:val="20"/>
                              </w:rPr>
                            </w:pPr>
                            <w:r>
                              <w:rPr>
                                <w:sz w:val="20"/>
                              </w:rPr>
                              <w:t>Yes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 o:spid="_x0000_s1035" type="#_x0000_t202" style="position:absolute;left:0;text-align:left;margin-left:219.6pt;margin-top:446.65pt;width:36pt;height:21.6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" o:allowincell="f" stroked="f">
                <v:textbox>
                  <w:txbxContent>
                    <w:p w:rsidR="00EC543F" w:rsidRDefault="00EC543F">
                      <w:pPr>
                        <w:jc w:val="center"/>
                        <w:rPr>
                          <w:sz w:val="20"/>
                        </w:rPr>
                      </w:pPr>
                      <w:r>
                        <w:rPr>
                          <w:sz w:val="20"/>
                        </w:rPr>
                        <w:t>Yes</w:t>
                      </w:r>
                    </w:p>
                  </w:txbxContent>
                </v:textbox>
              </v:shape>
            </w:pict>
          </mc:Fallback>
        </mc:AlternateContent>
      </w:r>
      <w:r w:rsidR="00497A2C">
        <w:rPr>
          <w:noProof/>
        </w:rPr>
        <mc:AlternateContent>
          <mc:Choice Requires="wps">
            <w:drawing>
              <wp:anchor distT="0" distB="0" distL="114300" distR="114300" simplePos="0" relativeHeight="251642368" behindDoc="0" locked="0" layoutInCell="0" allowOverlap="1">
                <wp:simplePos x="0" y="0"/>
                <wp:positionH relativeFrom="column">
                  <wp:posOffset>4160520</wp:posOffset>
                </wp:positionH>
                <wp:positionV relativeFrom="paragraph">
                  <wp:posOffset>4758055</wp:posOffset>
                </wp:positionV>
                <wp:extent cx="457200" cy="274320"/>
                <wp:effectExtent l="0" t="0" r="5080" b="0"/>
                <wp:wrapNone/>
                <wp:docPr id="2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743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C543F" w:rsidRDefault="00EC543F">
                            <w:pPr>
                              <w:jc w:val="center"/>
                              <w:rPr>
                                <w:sz w:val="20"/>
                              </w:rPr>
                            </w:pPr>
                            <w:r>
                              <w:rPr>
                                <w:sz w:val="20"/>
                              </w:rPr>
                              <w:t>No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3" o:spid="_x0000_s1036" type="#_x0000_t202" style="position:absolute;left:0;text-align:left;margin-left:327.6pt;margin-top:374.65pt;width:36pt;height:21.6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" o:allowincell="f" stroked="f">
                <v:textbox>
                  <w:txbxContent>
                    <w:p w:rsidR="00EC543F" w:rsidRDefault="00EC543F">
                      <w:pPr>
                        <w:jc w:val="center"/>
                        <w:rPr>
                          <w:sz w:val="20"/>
                        </w:rPr>
                      </w:pPr>
                      <w:r>
                        <w:rPr>
                          <w:sz w:val="20"/>
                        </w:rPr>
                        <w:t>No</w:t>
                      </w:r>
                    </w:p>
                  </w:txbxContent>
                </v:textbox>
              </v:shape>
            </w:pict>
          </mc:Fallback>
        </mc:AlternateContent>
      </w:r>
      <w:r w:rsidR="00497A2C">
        <w:rPr>
          <w:noProof/>
        </w:rPr>
        <mc:AlternateContent>
          <mc:Choice Requires="wps">
            <w:drawing>
              <wp:anchor distT="0" distB="0" distL="114300" distR="114300" simplePos="0" relativeHeight="251659776" behindDoc="0" locked="0" layoutInCell="0" allowOverlap="1">
                <wp:simplePos x="0" y="0"/>
                <wp:positionH relativeFrom="column">
                  <wp:posOffset>4069080</wp:posOffset>
                </wp:positionH>
                <wp:positionV relativeFrom="paragraph">
                  <wp:posOffset>5032375</wp:posOffset>
                </wp:positionV>
                <wp:extent cx="822960" cy="0"/>
                <wp:effectExtent l="17780" t="53975" r="35560" b="73025"/>
                <wp:wrapNone/>
                <wp:docPr id="20"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29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7"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0.4pt,396.25pt" to="385.2pt,396.2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" o:allowincell="f">
                <v:stroke endarrow="block"/>
              </v:line>
            </w:pict>
          </mc:Fallback>
        </mc:AlternateContent>
      </w:r>
      <w:r w:rsidR="00497A2C">
        <w:rPr>
          <w:noProof/>
        </w:rPr>
        <mc:AlternateContent>
          <mc:Choice Requires="wps">
            <w:drawing>
              <wp:anchor distT="0" distB="0" distL="114300" distR="114300" simplePos="0" relativeHeight="251658752" behindDoc="0" locked="0" layoutInCell="0" allowOverlap="1">
                <wp:simplePos x="0" y="0"/>
                <wp:positionH relativeFrom="column">
                  <wp:posOffset>4892040</wp:posOffset>
                </wp:positionH>
                <wp:positionV relativeFrom="paragraph">
                  <wp:posOffset>4666615</wp:posOffset>
                </wp:positionV>
                <wp:extent cx="1371600" cy="731520"/>
                <wp:effectExtent l="2540" t="5715" r="10160" b="12065"/>
                <wp:wrapNone/>
                <wp:docPr id="19"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731520"/>
                        </a:xfrm>
                        <a:prstGeom prst="rect">
                          <a:avLst/>
                        </a:prstGeom>
                        <a:solidFill>
                          <a:srgbClr val="FFFFFF"/>
                        </a:solidFill>
                        <a:ln w="9525">
                          <a:solidFill>
                            <a:srgbClr val="000000"/>
                          </a:solidFill>
                          <a:miter lim="800000"/>
                          <a:headEnd/>
                          <a:tailEnd/>
                        </a:ln>
                      </wps:spPr>
                      <wps:txbx>
                        <w:txbxContent>
                          <w:p w:rsidR="00EC543F" w:rsidRDefault="00EC543F">
                            <w:pPr>
                              <w:jc w:val="center"/>
                              <w:rPr>
                                <w:sz w:val="20"/>
                              </w:rPr>
                            </w:pPr>
                            <w:r>
                              <w:rPr>
                                <w:sz w:val="20"/>
                              </w:rPr>
                              <w:t>4.</w:t>
                            </w:r>
                          </w:p>
                          <w:p w:rsidR="00EC543F" w:rsidRDefault="00EC543F">
                            <w:pPr>
                              <w:pStyle w:val="BodyText2"/>
                            </w:pPr>
                            <w:r>
                              <w:t>Change design per configuration control procedures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6" o:spid="_x0000_s1037" style="position:absolute;left:0;text-align:left;margin-left:385.2pt;margin-top:367.45pt;width:108pt;height:57.6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" o:allowincell="f">
                <v:textbox>
                  <w:txbxContent>
                    <w:p w:rsidR="00EC543F" w:rsidRDefault="00EC543F">
                      <w:pPr>
                        <w:jc w:val="center"/>
                        <w:rPr>
                          <w:sz w:val="20"/>
                        </w:rPr>
                      </w:pPr>
                      <w:r>
                        <w:rPr>
                          <w:sz w:val="20"/>
                        </w:rPr>
                        <w:t>4.</w:t>
                      </w:r>
                    </w:p>
                    <w:p w:rsidR="00EC543F" w:rsidRDefault="00EC543F">
                      <w:pPr>
                        <w:pStyle w:val="BodyText2"/>
                      </w:pPr>
                      <w:r>
                        <w:t>Change design per configuration control procedures</w:t>
                      </w:r>
                    </w:p>
                  </w:txbxContent>
                </v:textbox>
              </v:rect>
            </w:pict>
          </mc:Fallback>
        </mc:AlternateContent>
      </w:r>
      <w:r w:rsidR="00497A2C">
        <w:rPr>
          <w:noProof/>
        </w:rPr>
        <mc:AlternateContent>
          <mc:Choice Requires="wps">
            <w:drawing>
              <wp:anchor distT="0" distB="0" distL="114300" distR="114300" simplePos="0" relativeHeight="251663872" behindDoc="0" locked="0" layoutInCell="0" allowOverlap="1">
                <wp:simplePos x="0" y="0"/>
                <wp:positionH relativeFrom="column">
                  <wp:posOffset>3246120</wp:posOffset>
                </wp:positionH>
                <wp:positionV relativeFrom="paragraph">
                  <wp:posOffset>5672455</wp:posOffset>
                </wp:positionV>
                <wp:extent cx="0" cy="365760"/>
                <wp:effectExtent l="45720" t="8255" r="81280" b="32385"/>
                <wp:wrapNone/>
                <wp:docPr id="18" name="Lin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7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1"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5.6pt,446.65pt" to="255.6pt,475.4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" o:allowincell="f">
                <v:stroke endarrow="block"/>
              </v:line>
            </w:pict>
          </mc:Fallback>
        </mc:AlternateContent>
      </w:r>
      <w:r w:rsidR="00497A2C">
        <w:rPr>
          <w:noProof/>
        </w:rPr>
        <mc:AlternateContent>
          <mc:Choice Requires="wps">
            <w:drawing>
              <wp:anchor distT="0" distB="0" distL="114300" distR="114300" simplePos="0" relativeHeight="251671040" behindDoc="0" locked="0" layoutInCell="0" allowOverlap="1">
                <wp:simplePos x="0" y="0"/>
                <wp:positionH relativeFrom="column">
                  <wp:posOffset>3246120</wp:posOffset>
                </wp:positionH>
                <wp:positionV relativeFrom="paragraph">
                  <wp:posOffset>4026535</wp:posOffset>
                </wp:positionV>
                <wp:extent cx="0" cy="365760"/>
                <wp:effectExtent l="45720" t="13335" r="81280" b="27305"/>
                <wp:wrapNone/>
                <wp:docPr id="17"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7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0"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5.6pt,317.05pt" to="255.6pt,345.8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" o:allowincell="f">
                <v:stroke endarrow="block"/>
              </v:line>
            </w:pict>
          </mc:Fallback>
        </mc:AlternateContent>
      </w:r>
      <w:r w:rsidR="00497A2C">
        <w:rPr>
          <w:noProof/>
        </w:rPr>
        <mc:AlternateContent>
          <mc:Choice Requires="wps">
            <w:drawing>
              <wp:anchor distT="0" distB="0" distL="114300" distR="114300" simplePos="0" relativeHeight="251670016" behindDoc="0" locked="0" layoutInCell="0" allowOverlap="1">
                <wp:simplePos x="0" y="0"/>
                <wp:positionH relativeFrom="column">
                  <wp:posOffset>3977640</wp:posOffset>
                </wp:positionH>
                <wp:positionV relativeFrom="paragraph">
                  <wp:posOffset>3660775</wp:posOffset>
                </wp:positionV>
                <wp:extent cx="457200" cy="0"/>
                <wp:effectExtent l="15240" t="53975" r="35560" b="73025"/>
                <wp:wrapNone/>
                <wp:docPr id="16"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cap="rnd">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9"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3.2pt,288.25pt" to="349.2pt,288.2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" o:allowincell="f">
                <v:stroke dashstyle="1 1" endarrow="block" endcap="round"/>
              </v:line>
            </w:pict>
          </mc:Fallback>
        </mc:AlternateContent>
      </w:r>
      <w:r w:rsidR="00497A2C">
        <w:rPr>
          <w:noProof/>
        </w:rPr>
        <mc:AlternateContent>
          <mc:Choice Requires="wps">
            <w:drawing>
              <wp:anchor distT="0" distB="0" distL="114300" distR="114300" simplePos="0" relativeHeight="251667968" behindDoc="0" locked="0" layoutInCell="0" allowOverlap="1">
                <wp:simplePos x="0" y="0"/>
                <wp:positionH relativeFrom="column">
                  <wp:posOffset>2514600</wp:posOffset>
                </wp:positionH>
                <wp:positionV relativeFrom="paragraph">
                  <wp:posOffset>3386455</wp:posOffset>
                </wp:positionV>
                <wp:extent cx="1463040" cy="640080"/>
                <wp:effectExtent l="0" t="0" r="10160" b="12065"/>
                <wp:wrapNone/>
                <wp:docPr id="15"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3040" cy="640080"/>
                        </a:xfrm>
                        <a:prstGeom prst="rect">
                          <a:avLst/>
                        </a:prstGeom>
                        <a:solidFill>
                          <a:srgbClr val="FFFFFF"/>
                        </a:solidFill>
                        <a:ln w="9525">
                          <a:solidFill>
                            <a:srgbClr val="000000"/>
                          </a:solidFill>
                          <a:miter lim="800000"/>
                          <a:headEnd/>
                          <a:tailEnd/>
                        </a:ln>
                      </wps:spPr>
                      <wps:txbx>
                        <w:txbxContent>
                          <w:p w:rsidR="00EC543F" w:rsidRDefault="00EC543F">
                            <w:pPr>
                              <w:spacing w:before="20"/>
                              <w:jc w:val="center"/>
                              <w:rPr>
                                <w:sz w:val="20"/>
                              </w:rPr>
                            </w:pPr>
                            <w:r>
                              <w:rPr>
                                <w:sz w:val="20"/>
                              </w:rPr>
                              <w:t>3.</w:t>
                            </w:r>
                          </w:p>
                          <w:p w:rsidR="00EC543F" w:rsidRDefault="00EC543F">
                            <w:pPr>
                              <w:jc w:val="center"/>
                              <w:rPr>
                                <w:sz w:val="20"/>
                              </w:rPr>
                            </w:pPr>
                            <w:r>
                              <w:rPr>
                                <w:sz w:val="20"/>
                              </w:rPr>
                              <w:t>Perform design verification activities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7" o:spid="_x0000_s1038" style="position:absolute;left:0;text-align:left;margin-left:198pt;margin-top:266.65pt;width:115.2pt;height:50.4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" o:allowincell="f">
                <v:textbox>
                  <w:txbxContent>
                    <w:p w:rsidR="00EC543F" w:rsidRDefault="00EC543F">
                      <w:pPr>
                        <w:spacing w:before="20"/>
                        <w:jc w:val="center"/>
                        <w:rPr>
                          <w:sz w:val="20"/>
                        </w:rPr>
                      </w:pPr>
                      <w:r>
                        <w:rPr>
                          <w:sz w:val="20"/>
                        </w:rPr>
                        <w:t>3.</w:t>
                      </w:r>
                    </w:p>
                    <w:p w:rsidR="00EC543F" w:rsidRDefault="00EC543F">
                      <w:pPr>
                        <w:jc w:val="center"/>
                        <w:rPr>
                          <w:sz w:val="20"/>
                        </w:rPr>
                      </w:pPr>
                      <w:r>
                        <w:rPr>
                          <w:sz w:val="20"/>
                        </w:rPr>
                        <w:t>Perform design verification activities</w:t>
                      </w:r>
                    </w:p>
                  </w:txbxContent>
                </v:textbox>
              </v:rect>
            </w:pict>
          </mc:Fallback>
        </mc:AlternateContent>
      </w:r>
      <w:r w:rsidR="00497A2C">
        <w:rPr>
          <w:noProof/>
        </w:rPr>
        <mc:AlternateContent>
          <mc:Choice Requires="wps">
            <w:drawing>
              <wp:anchor distT="0" distB="0" distL="114300" distR="114300" simplePos="0" relativeHeight="251656704" behindDoc="0" locked="0" layoutInCell="0" allowOverlap="1">
                <wp:simplePos x="0" y="0"/>
                <wp:positionH relativeFrom="column">
                  <wp:posOffset>3246120</wp:posOffset>
                </wp:positionH>
                <wp:positionV relativeFrom="paragraph">
                  <wp:posOffset>2105660</wp:posOffset>
                </wp:positionV>
                <wp:extent cx="0" cy="366395"/>
                <wp:effectExtent l="45720" t="10160" r="81280" b="42545"/>
                <wp:wrapNone/>
                <wp:docPr id="14"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639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4"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5.6pt,165.8pt" to="255.6pt,194.6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" o:allowincell="f">
                <v:stroke endarrow="block"/>
              </v:line>
            </w:pict>
          </mc:Fallback>
        </mc:AlternateContent>
      </w:r>
      <w:r w:rsidR="00497A2C">
        <w:rPr>
          <w:noProof/>
        </w:rPr>
        <mc:AlternateContent>
          <mc:Choice Requires="wps">
            <w:drawing>
              <wp:anchor distT="0" distB="0" distL="114300" distR="114300" simplePos="0" relativeHeight="251662848" behindDoc="0" locked="0" layoutInCell="0" allowOverlap="1">
                <wp:simplePos x="0" y="0"/>
                <wp:positionH relativeFrom="column">
                  <wp:posOffset>5623560</wp:posOffset>
                </wp:positionH>
                <wp:positionV relativeFrom="paragraph">
                  <wp:posOffset>1740535</wp:posOffset>
                </wp:positionV>
                <wp:extent cx="0" cy="2194560"/>
                <wp:effectExtent l="10160" t="13335" r="27940" b="27305"/>
                <wp:wrapNone/>
                <wp:docPr id="13" name="Lin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945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0"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2.8pt,137.05pt" to="442.8pt,309.8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" o:allowincell="f"/>
            </w:pict>
          </mc:Fallback>
        </mc:AlternateContent>
      </w:r>
      <w:r w:rsidR="00497A2C">
        <w:rPr>
          <w:noProof/>
        </w:rPr>
        <mc:AlternateContent>
          <mc:Choice Requires="wps">
            <w:drawing>
              <wp:anchor distT="0" distB="0" distL="114300" distR="114300" simplePos="0" relativeHeight="251660800" behindDoc="0" locked="0" layoutInCell="0" allowOverlap="1">
                <wp:simplePos x="0" y="0"/>
                <wp:positionH relativeFrom="column">
                  <wp:posOffset>2514600</wp:posOffset>
                </wp:positionH>
                <wp:positionV relativeFrom="paragraph">
                  <wp:posOffset>6038215</wp:posOffset>
                </wp:positionV>
                <wp:extent cx="1463040" cy="457200"/>
                <wp:effectExtent l="0" t="5715" r="10160" b="6985"/>
                <wp:wrapNone/>
                <wp:docPr id="12"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3040" cy="457200"/>
                        </a:xfrm>
                        <a:prstGeom prst="rect">
                          <a:avLst/>
                        </a:prstGeom>
                        <a:solidFill>
                          <a:srgbClr val="FFFFFF"/>
                        </a:solidFill>
                        <a:ln w="9525">
                          <a:solidFill>
                            <a:srgbClr val="000000"/>
                          </a:solidFill>
                          <a:miter lim="800000"/>
                          <a:headEnd/>
                          <a:tailEnd/>
                        </a:ln>
                      </wps:spPr>
                      <wps:txbx>
                        <w:txbxContent>
                          <w:p w:rsidR="00EC543F" w:rsidRDefault="00EC543F">
                            <w:pPr>
                              <w:jc w:val="center"/>
                              <w:rPr>
                                <w:sz w:val="20"/>
                              </w:rPr>
                            </w:pPr>
                            <w:r>
                              <w:rPr>
                                <w:sz w:val="20"/>
                              </w:rPr>
                              <w:t>5.</w:t>
                            </w:r>
                          </w:p>
                          <w:p w:rsidR="00EC543F" w:rsidRDefault="00EC543F">
                            <w:pPr>
                              <w:jc w:val="center"/>
                              <w:rPr>
                                <w:sz w:val="20"/>
                              </w:rPr>
                            </w:pPr>
                            <w:r>
                              <w:rPr>
                                <w:sz w:val="20"/>
                              </w:rPr>
                              <w:t>Support design reviews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8" o:spid="_x0000_s1039" style="position:absolute;left:0;text-align:left;margin-left:198pt;margin-top:475.45pt;width:115.2pt;height:36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" o:allowincell="f">
                <v:textbox>
                  <w:txbxContent>
                    <w:p w:rsidR="00EC543F" w:rsidRDefault="00EC543F">
                      <w:pPr>
                        <w:jc w:val="center"/>
                        <w:rPr>
                          <w:sz w:val="20"/>
                        </w:rPr>
                      </w:pPr>
                      <w:r>
                        <w:rPr>
                          <w:sz w:val="20"/>
                        </w:rPr>
                        <w:t>5.</w:t>
                      </w:r>
                    </w:p>
                    <w:p w:rsidR="00EC543F" w:rsidRDefault="00EC543F">
                      <w:pPr>
                        <w:jc w:val="center"/>
                        <w:rPr>
                          <w:sz w:val="20"/>
                        </w:rPr>
                      </w:pPr>
                      <w:r>
                        <w:rPr>
                          <w:sz w:val="20"/>
                        </w:rPr>
                        <w:t>Support design reviews</w:t>
                      </w:r>
                    </w:p>
                  </w:txbxContent>
                </v:textbox>
              </v:rect>
            </w:pict>
          </mc:Fallback>
        </mc:AlternateContent>
      </w:r>
      <w:r w:rsidR="00497A2C">
        <w:rPr>
          <w:noProof/>
        </w:rPr>
        <mc:AlternateContent>
          <mc:Choice Requires="wps">
            <w:drawing>
              <wp:anchor distT="0" distB="0" distL="114300" distR="114300" simplePos="0" relativeHeight="251661824" behindDoc="0" locked="0" layoutInCell="0" allowOverlap="1">
                <wp:simplePos x="0" y="0"/>
                <wp:positionH relativeFrom="column">
                  <wp:posOffset>3246120</wp:posOffset>
                </wp:positionH>
                <wp:positionV relativeFrom="paragraph">
                  <wp:posOffset>1008380</wp:posOffset>
                </wp:positionV>
                <wp:extent cx="0" cy="457200"/>
                <wp:effectExtent l="45720" t="17780" r="81280" b="33020"/>
                <wp:wrapNone/>
                <wp:docPr id="11"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9"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5.6pt,79.4pt" to="255.6pt,115.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" o:allowincell="f">
                <v:stroke endarrow="block"/>
              </v:line>
            </w:pict>
          </mc:Fallback>
        </mc:AlternateContent>
      </w:r>
      <w:r w:rsidR="00497A2C">
        <w:rPr>
          <w:noProof/>
        </w:rPr>
        <mc:AlternateContent>
          <mc:Choice Requires="wps">
            <w:drawing>
              <wp:anchor distT="0" distB="0" distL="114300" distR="114300" simplePos="0" relativeHeight="251657728" behindDoc="0" locked="0" layoutInCell="0" allowOverlap="1">
                <wp:simplePos x="0" y="0"/>
                <wp:positionH relativeFrom="column">
                  <wp:posOffset>3977640</wp:posOffset>
                </wp:positionH>
                <wp:positionV relativeFrom="paragraph">
                  <wp:posOffset>1739900</wp:posOffset>
                </wp:positionV>
                <wp:extent cx="1645920" cy="0"/>
                <wp:effectExtent l="15240" t="50800" r="27940" b="76200"/>
                <wp:wrapNone/>
                <wp:docPr id="10"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64592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5" o:spid="_x0000_s1026" style="position:absolute;flip:x;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3.2pt,137pt" to="442.8pt,137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" o:allowincell="f">
                <v:stroke endarrow="block"/>
              </v:line>
            </w:pict>
          </mc:Fallback>
        </mc:AlternateContent>
      </w:r>
      <w:r w:rsidR="00497A2C">
        <w:rPr>
          <w:noProof/>
        </w:rPr>
        <mc:AlternateContent>
          <mc:Choice Requires="wps">
            <w:drawing>
              <wp:anchor distT="0" distB="0" distL="114300" distR="114300" simplePos="0" relativeHeight="251654656" behindDoc="0" locked="0" layoutInCell="0" allowOverlap="1">
                <wp:simplePos x="0" y="0"/>
                <wp:positionH relativeFrom="column">
                  <wp:posOffset>1965960</wp:posOffset>
                </wp:positionH>
                <wp:positionV relativeFrom="paragraph">
                  <wp:posOffset>1922780</wp:posOffset>
                </wp:positionV>
                <wp:extent cx="548640" cy="0"/>
                <wp:effectExtent l="10160" t="55880" r="25400" b="71120"/>
                <wp:wrapNone/>
                <wp:docPr id="9"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1"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4.8pt,151.4pt" to="198pt,151.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" o:allowincell="f">
                <v:stroke endarrow="block"/>
              </v:line>
            </w:pict>
          </mc:Fallback>
        </mc:AlternateContent>
      </w:r>
      <w:r w:rsidR="00497A2C">
        <w:rPr>
          <w:noProof/>
        </w:rPr>
        <mc:AlternateContent>
          <mc:Choice Requires="wps">
            <w:drawing>
              <wp:anchor distT="0" distB="0" distL="114300" distR="114300" simplePos="0" relativeHeight="251653632" behindDoc="0" locked="0" layoutInCell="0" allowOverlap="1">
                <wp:simplePos x="0" y="0"/>
                <wp:positionH relativeFrom="column">
                  <wp:posOffset>1965960</wp:posOffset>
                </wp:positionH>
                <wp:positionV relativeFrom="paragraph">
                  <wp:posOffset>1922780</wp:posOffset>
                </wp:positionV>
                <wp:extent cx="0" cy="731520"/>
                <wp:effectExtent l="10160" t="17780" r="27940" b="25400"/>
                <wp:wrapNone/>
                <wp:docPr id="8"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7315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0" o:spid="_x0000_s1026" style="position:absolute;flip:y;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4.8pt,151.4pt" to="154.8pt,20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" o:allowincell="f"/>
            </w:pict>
          </mc:Fallback>
        </mc:AlternateContent>
      </w:r>
      <w:r w:rsidR="00497A2C">
        <w:rPr>
          <w:noProof/>
        </w:rPr>
        <mc:AlternateContent>
          <mc:Choice Requires="wps">
            <w:drawing>
              <wp:anchor distT="0" distB="0" distL="114300" distR="114300" simplePos="0" relativeHeight="251652608" behindDoc="0" locked="0" layoutInCell="0" allowOverlap="1">
                <wp:simplePos x="0" y="0"/>
                <wp:positionH relativeFrom="column">
                  <wp:posOffset>1417320</wp:posOffset>
                </wp:positionH>
                <wp:positionV relativeFrom="paragraph">
                  <wp:posOffset>2654300</wp:posOffset>
                </wp:positionV>
                <wp:extent cx="548640" cy="0"/>
                <wp:effectExtent l="7620" t="12700" r="27940" b="25400"/>
                <wp:wrapNone/>
                <wp:docPr id="7"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9" o:spid="_x0000_s1026" style="position:absolute;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1.6pt,209pt" to="154.8pt,20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" o:allowincell="f"/>
            </w:pict>
          </mc:Fallback>
        </mc:AlternateContent>
      </w:r>
      <w:r w:rsidR="00497A2C">
        <w:rPr>
          <w:noProof/>
        </w:rPr>
        <mc:AlternateContent>
          <mc:Choice Requires="wps">
            <w:drawing>
              <wp:anchor distT="0" distB="0" distL="114300" distR="114300" simplePos="0" relativeHeight="251651584" behindDoc="0" locked="0" layoutInCell="0" allowOverlap="1">
                <wp:simplePos x="0" y="0"/>
                <wp:positionH relativeFrom="column">
                  <wp:posOffset>1965960</wp:posOffset>
                </wp:positionH>
                <wp:positionV relativeFrom="paragraph">
                  <wp:posOffset>1557020</wp:posOffset>
                </wp:positionV>
                <wp:extent cx="548640" cy="0"/>
                <wp:effectExtent l="10160" t="45720" r="25400" b="81280"/>
                <wp:wrapNone/>
                <wp:docPr id="6"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 cy="0"/>
                        </a:xfrm>
                        <a:prstGeom prst="line">
                          <a:avLst/>
                        </a:prstGeom>
                        <a:noFill/>
                        <a:ln w="952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8" o:spid="_x0000_s1026" style="position:absolute;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4.8pt,122.6pt" to="198pt,122.6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" o:allowincell="f">
                <v:stroke dashstyle="1 1" endarrow="block"/>
              </v:line>
            </w:pict>
          </mc:Fallback>
        </mc:AlternateContent>
      </w:r>
      <w:r w:rsidR="00497A2C">
        <w:rPr>
          <w:noProof/>
        </w:rPr>
        <mc:AlternateContent>
          <mc:Choice Requires="wps">
            <w:drawing>
              <wp:anchor distT="0" distB="0" distL="114300" distR="114300" simplePos="0" relativeHeight="251650560" behindDoc="0" locked="0" layoutInCell="0" allowOverlap="1">
                <wp:simplePos x="0" y="0"/>
                <wp:positionH relativeFrom="column">
                  <wp:posOffset>1965960</wp:posOffset>
                </wp:positionH>
                <wp:positionV relativeFrom="paragraph">
                  <wp:posOffset>1008380</wp:posOffset>
                </wp:positionV>
                <wp:extent cx="0" cy="548640"/>
                <wp:effectExtent l="10160" t="17780" r="27940" b="30480"/>
                <wp:wrapNone/>
                <wp:docPr id="5"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864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7" o:spid="_x0000_s1026" style="position:absolute;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4.8pt,79.4pt" to="154.8pt,122.6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" o:allowincell="f">
                <v:stroke dashstyle="1 1"/>
              </v:line>
            </w:pict>
          </mc:Fallback>
        </mc:AlternateContent>
      </w:r>
      <w:r w:rsidR="00497A2C">
        <w:rPr>
          <w:noProof/>
        </w:rPr>
        <mc:AlternateContent>
          <mc:Choice Requires="wps">
            <w:drawing>
              <wp:anchor distT="0" distB="0" distL="114300" distR="114300" simplePos="0" relativeHeight="251649536" behindDoc="0" locked="0" layoutInCell="0" allowOverlap="1">
                <wp:simplePos x="0" y="0"/>
                <wp:positionH relativeFrom="column">
                  <wp:posOffset>1417320</wp:posOffset>
                </wp:positionH>
                <wp:positionV relativeFrom="paragraph">
                  <wp:posOffset>1008380</wp:posOffset>
                </wp:positionV>
                <wp:extent cx="548640" cy="0"/>
                <wp:effectExtent l="7620" t="17780" r="27940" b="20320"/>
                <wp:wrapNone/>
                <wp:docPr id="4"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 cy="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6" o:spid="_x0000_s1026" style="position:absolute;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1.6pt,79.4pt" to="154.8pt,79.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" o:allowincell="f">
                <v:stroke dashstyle="1 1"/>
              </v:line>
            </w:pict>
          </mc:Fallback>
        </mc:AlternateContent>
      </w:r>
      <w:r w:rsidR="00497A2C">
        <w:rPr>
          <w:noProof/>
        </w:rPr>
        <mc:AlternateContent>
          <mc:Choice Requires="wps">
            <w:drawing>
              <wp:anchor distT="0" distB="0" distL="114300" distR="114300" simplePos="0" relativeHeight="251644416" behindDoc="0" locked="0" layoutInCell="0" allowOverlap="1">
                <wp:simplePos x="0" y="0"/>
                <wp:positionH relativeFrom="column">
                  <wp:posOffset>2514600</wp:posOffset>
                </wp:positionH>
                <wp:positionV relativeFrom="paragraph">
                  <wp:posOffset>1465580</wp:posOffset>
                </wp:positionV>
                <wp:extent cx="1463040" cy="640080"/>
                <wp:effectExtent l="0" t="5080" r="10160" b="15240"/>
                <wp:wrapNone/>
                <wp:docPr id="3"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3040" cy="640080"/>
                        </a:xfrm>
                        <a:prstGeom prst="rect">
                          <a:avLst/>
                        </a:prstGeom>
                        <a:solidFill>
                          <a:srgbClr val="FFFFFF"/>
                        </a:solidFill>
                        <a:ln w="9525">
                          <a:solidFill>
                            <a:srgbClr val="000000"/>
                          </a:solidFill>
                          <a:miter lim="800000"/>
                          <a:headEnd/>
                          <a:tailEnd/>
                        </a:ln>
                      </wps:spPr>
                      <wps:txbx>
                        <w:txbxContent>
                          <w:p w:rsidR="00EC543F" w:rsidRDefault="00EC543F">
                            <w:pPr>
                              <w:jc w:val="center"/>
                              <w:rPr>
                                <w:sz w:val="20"/>
                              </w:rPr>
                            </w:pPr>
                            <w:r>
                              <w:rPr>
                                <w:sz w:val="20"/>
                              </w:rPr>
                              <w:t>1.</w:t>
                            </w:r>
                          </w:p>
                          <w:p w:rsidR="00EC543F" w:rsidRDefault="00EC543F">
                            <w:pPr>
                              <w:jc w:val="center"/>
                              <w:rPr>
                                <w:sz w:val="20"/>
                              </w:rPr>
                            </w:pPr>
                            <w:r>
                              <w:rPr>
                                <w:sz w:val="20"/>
                              </w:rPr>
                              <w:t>Gather/Generate design inputs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40" style="position:absolute;left:0;text-align:left;margin-left:198pt;margin-top:115.4pt;width:115.2pt;height:50.4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" o:allowincell="f">
                <v:textbox>
                  <w:txbxContent>
                    <w:p w:rsidR="00EC543F" w:rsidRDefault="00EC543F">
                      <w:pPr>
                        <w:jc w:val="center"/>
                        <w:rPr>
                          <w:sz w:val="20"/>
                        </w:rPr>
                      </w:pPr>
                      <w:r>
                        <w:rPr>
                          <w:sz w:val="20"/>
                        </w:rPr>
                        <w:t>1.</w:t>
                      </w:r>
                    </w:p>
                    <w:p w:rsidR="00EC543F" w:rsidRDefault="00EC543F">
                      <w:pPr>
                        <w:jc w:val="center"/>
                        <w:rPr>
                          <w:sz w:val="20"/>
                        </w:rPr>
                      </w:pPr>
                      <w:r>
                        <w:rPr>
                          <w:sz w:val="20"/>
                        </w:rPr>
                        <w:t>Gather/Generate design inputs</w:t>
                      </w:r>
                    </w:p>
                  </w:txbxContent>
                </v:textbox>
              </v:rect>
            </w:pict>
          </mc:Fallback>
        </mc:AlternateContent>
      </w:r>
      <w:r w:rsidR="00EC543F">
        <w:br w:type="column"/>
      </w:r>
      <w:r>
        <w:rPr>
          <w:b/>
        </w:rPr>
        <w:lastRenderedPageBreak/>
        <w:t>Appendix A: Definitions</w:t>
      </w:r>
    </w:p>
    <w:p w:rsidR="00871FE2" w:rsidRDefault="002E6778" w:rsidP="00871FE2">
      <w:pPr>
        <w:pStyle w:val="Footer"/>
        <w:tabs>
          <w:tab w:val="clear" w:pos="4320"/>
          <w:tab w:val="clear" w:pos="8640"/>
          <w:tab w:val="left" w:pos="630"/>
        </w:tabs>
        <w:spacing w:before="240"/>
      </w:pPr>
      <w:r>
        <w:t>A.1</w:t>
      </w:r>
      <w:r w:rsidR="00871FE2">
        <w:t xml:space="preserve">  Critical Item – An item that has a major impact on the realization and use of the product or system to be developed.  Items are critical if they have a significant effect on the safety, performance, form, fit, function, producibility, testability, or lifetime of the product.  They include, but are not limited to, mission critical items and safety critical items.</w:t>
      </w:r>
    </w:p>
    <w:p w:rsidR="00871FE2" w:rsidRDefault="002E6778" w:rsidP="00871FE2">
      <w:pPr>
        <w:pStyle w:val="Footer"/>
        <w:tabs>
          <w:tab w:val="clear" w:pos="4320"/>
          <w:tab w:val="clear" w:pos="8640"/>
          <w:tab w:val="left" w:pos="630"/>
        </w:tabs>
        <w:spacing w:before="240"/>
      </w:pPr>
      <w:r>
        <w:t>A.2</w:t>
      </w:r>
      <w:r w:rsidR="00871FE2">
        <w:t xml:space="preserve">  Key Characteristic – A feature or attribute that has significant impact or effect on the performance, form, fit, function, producibility, testability, or lifetime of the product when it varies.  Each key characteristic typically needs to be controlled or managed.  Examples include use of dimensional tolerances, mass budgets, and electronic noise budgets.</w:t>
      </w:r>
    </w:p>
    <w:p w:rsidR="00871FE2" w:rsidRDefault="002E6778" w:rsidP="00871FE2">
      <w:pPr>
        <w:pStyle w:val="Footer"/>
        <w:tabs>
          <w:tab w:val="clear" w:pos="4320"/>
          <w:tab w:val="clear" w:pos="8640"/>
          <w:tab w:val="left" w:pos="630"/>
        </w:tabs>
        <w:spacing w:before="240"/>
      </w:pPr>
      <w:r>
        <w:t>A.3</w:t>
      </w:r>
      <w:r w:rsidR="00871FE2">
        <w:t xml:space="preserve">  Product Design Lead (PDL) – The manager or leader with overall responsibility for managing the design activity, managing the technical and organizational interfaces identified during design planning, and where required, forming and leading the Product Design Team (PDT).  PDL refers to flight project managers, mission managers, instrument managers, subsystem technical managers, integrated product development team leaders, lead engineers, etc.</w:t>
      </w:r>
    </w:p>
    <w:p w:rsidR="00871FE2" w:rsidRDefault="002E6778" w:rsidP="00871FE2">
      <w:pPr>
        <w:tabs>
          <w:tab w:val="left" w:pos="630"/>
        </w:tabs>
        <w:spacing w:before="240"/>
      </w:pPr>
      <w:r>
        <w:t>A.4</w:t>
      </w:r>
      <w:r w:rsidR="00871FE2">
        <w:t xml:space="preserve">  Product Manager (PM) – The manager or leader with overall responsibility for a product.  PM usually refers to the project manager or instrument manager.</w:t>
      </w:r>
    </w:p>
    <w:p w:rsidR="00871FE2" w:rsidRDefault="002E6778" w:rsidP="00871FE2">
      <w:pPr>
        <w:pStyle w:val="Header"/>
        <w:tabs>
          <w:tab w:val="clear" w:pos="4320"/>
          <w:tab w:val="clear" w:pos="8640"/>
          <w:tab w:val="left" w:pos="360"/>
          <w:tab w:val="left" w:pos="630"/>
        </w:tabs>
        <w:spacing w:before="240"/>
      </w:pPr>
      <w:r>
        <w:t>A.5</w:t>
      </w:r>
      <w:r w:rsidR="00871FE2">
        <w:t xml:space="preserve">  Validation – Proof that the product accomplish</w:t>
      </w:r>
      <w:r w:rsidR="00DB3913">
        <w:t>es the intended purpose.  (The “product”</w:t>
      </w:r>
      <w:r w:rsidR="00871FE2">
        <w:t xml:space="preserve"> may be the operations concept, the requirements, the architecture/design, the mission plan, and/or other end-item deliverable.)  May be determined by test, analysis, and demonstration.  Generally accomplished through trade studies and performance analysis by Phase B and through testing in Phase D.</w:t>
      </w:r>
    </w:p>
    <w:p w:rsidR="00871FE2" w:rsidRDefault="002E6778" w:rsidP="00871FE2">
      <w:pPr>
        <w:pStyle w:val="Header"/>
        <w:tabs>
          <w:tab w:val="clear" w:pos="4320"/>
          <w:tab w:val="clear" w:pos="8640"/>
          <w:tab w:val="left" w:pos="360"/>
          <w:tab w:val="left" w:pos="630"/>
        </w:tabs>
        <w:spacing w:before="240"/>
      </w:pPr>
      <w:r>
        <w:t>A.6</w:t>
      </w:r>
      <w:r w:rsidR="00871FE2">
        <w:t xml:space="preserve">  Verification – Proof that the design is compliant with requirements and specifications.  May be determined by test, analysis, and inspection.</w:t>
      </w:r>
    </w:p>
    <w:p w:rsidR="00871FE2" w:rsidRDefault="00871FE2" w:rsidP="00871FE2">
      <w:pPr>
        <w:pStyle w:val="Header"/>
        <w:tabs>
          <w:tab w:val="clear" w:pos="4320"/>
          <w:tab w:val="clear" w:pos="8640"/>
          <w:tab w:val="left" w:pos="360"/>
          <w:tab w:val="left" w:pos="630"/>
        </w:tabs>
        <w:spacing w:before="240"/>
        <w:jc w:val="center"/>
      </w:pPr>
    </w:p>
    <w:p w:rsidR="00871FE2" w:rsidRDefault="00871FE2" w:rsidP="00871FE2">
      <w:pPr>
        <w:jc w:val="center"/>
        <w:rPr>
          <w:b/>
        </w:rPr>
      </w:pPr>
      <w:r>
        <w:br w:type="page"/>
      </w:r>
      <w:r>
        <w:rPr>
          <w:b/>
        </w:rPr>
        <w:lastRenderedPageBreak/>
        <w:t>Appendix B: Acronyms</w:t>
      </w:r>
    </w:p>
    <w:p w:rsidR="00871FE2" w:rsidRDefault="00871FE2" w:rsidP="00871FE2"/>
    <w:p w:rsidR="00871FE2" w:rsidRDefault="00871FE2" w:rsidP="00871FE2">
      <w:r>
        <w:t>PDL – Product Design Lead</w:t>
      </w:r>
    </w:p>
    <w:p w:rsidR="00871FE2" w:rsidRDefault="00871FE2" w:rsidP="00871FE2">
      <w:r>
        <w:t>PDT – Product Design Team</w:t>
      </w:r>
    </w:p>
    <w:p w:rsidR="00871FE2" w:rsidRDefault="00871FE2" w:rsidP="00871FE2">
      <w:r>
        <w:t>PM – Product Manager</w:t>
      </w:r>
    </w:p>
    <w:p w:rsidR="00871FE2" w:rsidRDefault="00871FE2" w:rsidP="00871FE2">
      <w:r>
        <w:t>WOA – Work Order Authorization</w:t>
      </w:r>
    </w:p>
    <w:p w:rsidR="00EC543F" w:rsidRDefault="00871FE2" w:rsidP="00871FE2">
      <w:pPr>
        <w:pStyle w:val="Header"/>
        <w:tabs>
          <w:tab w:val="clear" w:pos="4320"/>
          <w:tab w:val="clear" w:pos="8640"/>
          <w:tab w:val="left" w:pos="360"/>
          <w:tab w:val="left" w:pos="630"/>
        </w:tabs>
        <w:spacing w:before="240"/>
        <w:jc w:val="center"/>
      </w:pPr>
      <w:r>
        <w:br w:type="page"/>
      </w:r>
      <w:r w:rsidR="00EC543F">
        <w:rPr>
          <w:b/>
        </w:rPr>
        <w:lastRenderedPageBreak/>
        <w:t>CHANGE HISTORY LOG</w:t>
      </w:r>
    </w:p>
    <w:p w:rsidR="00EC543F" w:rsidRDefault="00EC543F">
      <w:pPr>
        <w:pStyle w:val="Header"/>
        <w:tabs>
          <w:tab w:val="clear" w:pos="4320"/>
          <w:tab w:val="clear" w:pos="8640"/>
        </w:tabs>
      </w:pPr>
    </w:p>
    <w:tbl>
      <w:tblPr>
        <w:tblW w:w="10350" w:type="dxa"/>
        <w:tblInd w:w="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440"/>
        <w:gridCol w:w="1800"/>
        <w:gridCol w:w="7110"/>
      </w:tblGrid>
      <w:tr w:rsidR="00EC543F">
        <w:trPr>
          <w:trHeight w:val="611"/>
        </w:trPr>
        <w:tc>
          <w:tcPr>
            <w:tcW w:w="1440" w:type="dxa"/>
          </w:tcPr>
          <w:p w:rsidR="00EC543F" w:rsidRDefault="00EC543F">
            <w:pPr>
              <w:spacing w:before="120" w:after="120"/>
              <w:jc w:val="center"/>
              <w:rPr>
                <w:b/>
              </w:rPr>
            </w:pPr>
            <w:r>
              <w:br w:type="column"/>
            </w:r>
            <w:r>
              <w:rPr>
                <w:b/>
              </w:rPr>
              <w:t>Revision</w:t>
            </w:r>
          </w:p>
        </w:tc>
        <w:tc>
          <w:tcPr>
            <w:tcW w:w="1800" w:type="dxa"/>
          </w:tcPr>
          <w:p w:rsidR="00EC543F" w:rsidRDefault="00EC543F">
            <w:pPr>
              <w:spacing w:before="120" w:after="120"/>
              <w:jc w:val="center"/>
              <w:rPr>
                <w:b/>
              </w:rPr>
            </w:pPr>
            <w:r>
              <w:rPr>
                <w:b/>
              </w:rPr>
              <w:t>Date</w:t>
            </w:r>
          </w:p>
        </w:tc>
        <w:tc>
          <w:tcPr>
            <w:tcW w:w="7110" w:type="dxa"/>
          </w:tcPr>
          <w:p w:rsidR="00EC543F" w:rsidRDefault="00EC543F">
            <w:pPr>
              <w:spacing w:before="120" w:after="120"/>
              <w:jc w:val="center"/>
              <w:rPr>
                <w:b/>
              </w:rPr>
            </w:pPr>
            <w:r>
              <w:rPr>
                <w:b/>
              </w:rPr>
              <w:t>Description of Changes</w:t>
            </w:r>
          </w:p>
        </w:tc>
      </w:tr>
      <w:tr w:rsidR="00EC543F">
        <w:trPr>
          <w:trHeight w:val="678"/>
        </w:trPr>
        <w:tc>
          <w:tcPr>
            <w:tcW w:w="1440" w:type="dxa"/>
          </w:tcPr>
          <w:p w:rsidR="00EC543F" w:rsidRDefault="00EC543F">
            <w:pPr>
              <w:spacing w:before="120"/>
              <w:jc w:val="center"/>
            </w:pPr>
            <w:r>
              <w:t>Baseline</w:t>
            </w:r>
          </w:p>
        </w:tc>
        <w:tc>
          <w:tcPr>
            <w:tcW w:w="1800" w:type="dxa"/>
          </w:tcPr>
          <w:p w:rsidR="00EC543F" w:rsidRDefault="00EC543F">
            <w:pPr>
              <w:spacing w:before="120"/>
              <w:jc w:val="center"/>
            </w:pPr>
            <w:r>
              <w:t>8/12/98</w:t>
            </w:r>
          </w:p>
        </w:tc>
        <w:tc>
          <w:tcPr>
            <w:tcW w:w="7110" w:type="dxa"/>
          </w:tcPr>
          <w:p w:rsidR="00EC543F" w:rsidRDefault="00EC543F">
            <w:pPr>
              <w:spacing w:before="120"/>
            </w:pPr>
          </w:p>
        </w:tc>
      </w:tr>
      <w:tr w:rsidR="00EC543F">
        <w:trPr>
          <w:trHeight w:val="966"/>
        </w:trPr>
        <w:tc>
          <w:tcPr>
            <w:tcW w:w="1440" w:type="dxa"/>
          </w:tcPr>
          <w:p w:rsidR="00EC543F" w:rsidRDefault="00EC543F">
            <w:pPr>
              <w:spacing w:before="120"/>
              <w:jc w:val="center"/>
            </w:pPr>
            <w:r>
              <w:t>A</w:t>
            </w:r>
          </w:p>
        </w:tc>
        <w:tc>
          <w:tcPr>
            <w:tcW w:w="1800" w:type="dxa"/>
          </w:tcPr>
          <w:p w:rsidR="00EC543F" w:rsidRDefault="00EC543F">
            <w:pPr>
              <w:spacing w:before="120"/>
              <w:jc w:val="center"/>
            </w:pPr>
            <w:r>
              <w:t>10/6/98</w:t>
            </w:r>
          </w:p>
        </w:tc>
        <w:tc>
          <w:tcPr>
            <w:tcW w:w="7110" w:type="dxa"/>
          </w:tcPr>
          <w:p w:rsidR="00EC543F" w:rsidRDefault="00EC543F">
            <w:pPr>
              <w:pStyle w:val="Header"/>
              <w:tabs>
                <w:tab w:val="clear" w:pos="4320"/>
                <w:tab w:val="clear" w:pos="8640"/>
              </w:tabs>
              <w:spacing w:before="120"/>
            </w:pPr>
            <w:r>
              <w:t>Header and footer format changes.  New title for GPG 1310.1 reference.  Indicated responsibility for maintenance of quality records.</w:t>
            </w:r>
          </w:p>
        </w:tc>
      </w:tr>
      <w:tr w:rsidR="00EC543F">
        <w:trPr>
          <w:trHeight w:val="2595"/>
        </w:trPr>
        <w:tc>
          <w:tcPr>
            <w:tcW w:w="1440" w:type="dxa"/>
          </w:tcPr>
          <w:p w:rsidR="00EC543F" w:rsidRDefault="00EC543F">
            <w:pPr>
              <w:spacing w:before="120"/>
              <w:jc w:val="center"/>
            </w:pPr>
            <w:r>
              <w:t>B</w:t>
            </w:r>
          </w:p>
        </w:tc>
        <w:tc>
          <w:tcPr>
            <w:tcW w:w="1800" w:type="dxa"/>
          </w:tcPr>
          <w:p w:rsidR="00EC543F" w:rsidRDefault="00EC543F">
            <w:pPr>
              <w:spacing w:before="120"/>
              <w:jc w:val="center"/>
            </w:pPr>
            <w:r>
              <w:t>05/07/99</w:t>
            </w:r>
          </w:p>
        </w:tc>
        <w:tc>
          <w:tcPr>
            <w:tcW w:w="7110" w:type="dxa"/>
          </w:tcPr>
          <w:p w:rsidR="00EC543F" w:rsidRDefault="00EC543F">
            <w:pPr>
              <w:spacing w:before="120"/>
            </w:pPr>
            <w:r>
              <w:t>Clarified Purpose.  Corrected reference list to include GPG 1710.1.  Added definition for validation.  Added requirements to update product design plans and to consider use of statistical methods in step 2.1.  Divided step 2.2 into 2.2 (design output) and 2.3 (design verification).  Moved requirement to create a validation plan to GPG 8700.1.  Clarified PDL’s responsibilities regarding design changes in step 2.4.2.  Modified quality records requirements.  Modified flow chart to support the text.</w:t>
            </w:r>
          </w:p>
        </w:tc>
      </w:tr>
      <w:tr w:rsidR="00EC543F">
        <w:trPr>
          <w:trHeight w:val="1416"/>
        </w:trPr>
        <w:tc>
          <w:tcPr>
            <w:tcW w:w="1440" w:type="dxa"/>
          </w:tcPr>
          <w:p w:rsidR="00EC543F" w:rsidRDefault="00EC543F">
            <w:pPr>
              <w:spacing w:before="120"/>
              <w:jc w:val="center"/>
            </w:pPr>
            <w:r>
              <w:t>C</w:t>
            </w:r>
          </w:p>
        </w:tc>
        <w:tc>
          <w:tcPr>
            <w:tcW w:w="1800" w:type="dxa"/>
          </w:tcPr>
          <w:p w:rsidR="00EC543F" w:rsidRDefault="00EC543F">
            <w:pPr>
              <w:spacing w:before="120"/>
              <w:jc w:val="center"/>
            </w:pPr>
            <w:r>
              <w:t>05/04/00</w:t>
            </w:r>
          </w:p>
        </w:tc>
        <w:tc>
          <w:tcPr>
            <w:tcW w:w="7110" w:type="dxa"/>
          </w:tcPr>
          <w:p w:rsidR="00EC543F" w:rsidRDefault="00EC543F">
            <w:pPr>
              <w:pStyle w:val="Header"/>
              <w:tabs>
                <w:tab w:val="clear" w:pos="4320"/>
                <w:tab w:val="clear" w:pos="8640"/>
              </w:tabs>
              <w:spacing w:before="120"/>
            </w:pPr>
            <w:r>
              <w:t xml:space="preserve">Added GPG 1410.2 as a reference.  Modified Quality Records requirements to include </w:t>
            </w:r>
            <w:r>
              <w:rPr>
                <w:i/>
              </w:rPr>
              <w:t>completed</w:t>
            </w:r>
            <w:r>
              <w:t xml:space="preserve"> WOA’s, with the Product Manager as custodian, to be consistent with GPG 5330.1.  Deleted definitions of Configuration Baseline, Configuration Control Board, Configuration Documents, and Configuration Items.  Removed all configuration management requirements and referenced GPG 1410.2.</w:t>
            </w:r>
          </w:p>
        </w:tc>
      </w:tr>
      <w:tr w:rsidR="00EC543F">
        <w:trPr>
          <w:trHeight w:val="1524"/>
        </w:trPr>
        <w:tc>
          <w:tcPr>
            <w:tcW w:w="1440" w:type="dxa"/>
          </w:tcPr>
          <w:p w:rsidR="00EC543F" w:rsidRDefault="00EC543F">
            <w:pPr>
              <w:spacing w:before="120"/>
              <w:jc w:val="center"/>
            </w:pPr>
            <w:r>
              <w:t>D</w:t>
            </w:r>
          </w:p>
        </w:tc>
        <w:tc>
          <w:tcPr>
            <w:tcW w:w="1800" w:type="dxa"/>
          </w:tcPr>
          <w:p w:rsidR="00EC543F" w:rsidRDefault="00EC543F">
            <w:pPr>
              <w:spacing w:before="120"/>
              <w:jc w:val="center"/>
            </w:pPr>
            <w:r>
              <w:t>01/05/05</w:t>
            </w:r>
          </w:p>
        </w:tc>
        <w:tc>
          <w:tcPr>
            <w:tcW w:w="7110" w:type="dxa"/>
          </w:tcPr>
          <w:p w:rsidR="00EC543F" w:rsidRDefault="00EC543F">
            <w:pPr>
              <w:pStyle w:val="Header"/>
              <w:tabs>
                <w:tab w:val="clear" w:pos="4320"/>
                <w:tab w:val="clear" w:pos="8640"/>
              </w:tabs>
              <w:spacing w:before="120"/>
            </w:pPr>
            <w:r>
              <w:t>As directed during the FY04 Center Rules Review, the Responsible Office modified this document to remove requirements that were no longer needed and to clearly distinguish requirements from supporting information.  Administrative changes were made throughout to correct responsible organization names and codes, and to retitle Goddard Procedures and Guidelines (GPG) to Goddard Procedural Requirements (GPR).  All changes were reviewed and approved by the Goddard Quality Management System Council (QMSC).</w:t>
            </w:r>
          </w:p>
        </w:tc>
      </w:tr>
      <w:tr w:rsidR="00EC543F" w:rsidTr="001A2479">
        <w:trPr>
          <w:trHeight w:val="1353"/>
        </w:trPr>
        <w:tc>
          <w:tcPr>
            <w:tcW w:w="1440" w:type="dxa"/>
          </w:tcPr>
          <w:p w:rsidR="00EC543F" w:rsidRDefault="00EC543F">
            <w:pPr>
              <w:spacing w:before="120"/>
              <w:jc w:val="center"/>
            </w:pPr>
            <w:r>
              <w:t>D</w:t>
            </w:r>
          </w:p>
        </w:tc>
        <w:tc>
          <w:tcPr>
            <w:tcW w:w="1800" w:type="dxa"/>
          </w:tcPr>
          <w:p w:rsidR="00EC543F" w:rsidRDefault="00EC543F">
            <w:pPr>
              <w:spacing w:before="120"/>
              <w:jc w:val="center"/>
            </w:pPr>
            <w:r>
              <w:t>05/13/05</w:t>
            </w:r>
          </w:p>
        </w:tc>
        <w:tc>
          <w:tcPr>
            <w:tcW w:w="7110" w:type="dxa"/>
          </w:tcPr>
          <w:p w:rsidR="00EC543F" w:rsidRDefault="00EC543F">
            <w:pPr>
              <w:pStyle w:val="Header"/>
              <w:tabs>
                <w:tab w:val="clear" w:pos="4320"/>
                <w:tab w:val="clear" w:pos="8640"/>
              </w:tabs>
              <w:spacing w:before="120"/>
            </w:pPr>
            <w:r>
              <w:t xml:space="preserve">Expiration date was extended to July 5, 2005 per the attached memo signed by Mr. Weiler.  </w:t>
            </w:r>
          </w:p>
        </w:tc>
      </w:tr>
      <w:tr w:rsidR="00EC543F">
        <w:trPr>
          <w:trHeight w:val="993"/>
        </w:trPr>
        <w:tc>
          <w:tcPr>
            <w:tcW w:w="1440" w:type="dxa"/>
          </w:tcPr>
          <w:p w:rsidR="00EC543F" w:rsidRDefault="00EC543F">
            <w:pPr>
              <w:spacing w:before="120"/>
              <w:jc w:val="center"/>
            </w:pPr>
            <w:r>
              <w:t>D</w:t>
            </w:r>
          </w:p>
        </w:tc>
        <w:tc>
          <w:tcPr>
            <w:tcW w:w="1800" w:type="dxa"/>
          </w:tcPr>
          <w:p w:rsidR="00EC543F" w:rsidRDefault="00EC543F">
            <w:pPr>
              <w:spacing w:before="120"/>
              <w:jc w:val="center"/>
            </w:pPr>
            <w:r>
              <w:t>07/11/05</w:t>
            </w:r>
          </w:p>
        </w:tc>
        <w:tc>
          <w:tcPr>
            <w:tcW w:w="7110" w:type="dxa"/>
          </w:tcPr>
          <w:p w:rsidR="00EC543F" w:rsidRDefault="00EC543F">
            <w:pPr>
              <w:pStyle w:val="Header"/>
              <w:tabs>
                <w:tab w:val="clear" w:pos="4320"/>
                <w:tab w:val="clear" w:pos="8640"/>
              </w:tabs>
              <w:spacing w:before="120"/>
            </w:pPr>
            <w:r>
              <w:t>Expiration date was extended to September 6, 2005 per the attached memo signed by Mr. Weiler.</w:t>
            </w:r>
          </w:p>
        </w:tc>
      </w:tr>
      <w:tr w:rsidR="00EC543F">
        <w:trPr>
          <w:trHeight w:val="993"/>
        </w:trPr>
        <w:tc>
          <w:tcPr>
            <w:tcW w:w="1440" w:type="dxa"/>
          </w:tcPr>
          <w:p w:rsidR="00EC543F" w:rsidRDefault="00EC543F">
            <w:pPr>
              <w:spacing w:before="120"/>
              <w:jc w:val="center"/>
            </w:pPr>
            <w:r>
              <w:lastRenderedPageBreak/>
              <w:t>E</w:t>
            </w:r>
          </w:p>
        </w:tc>
        <w:tc>
          <w:tcPr>
            <w:tcW w:w="1800" w:type="dxa"/>
          </w:tcPr>
          <w:p w:rsidR="00EC543F" w:rsidRDefault="00EC543F">
            <w:pPr>
              <w:spacing w:before="120"/>
              <w:jc w:val="center"/>
            </w:pPr>
            <w:r>
              <w:t>07/29/2005</w:t>
            </w:r>
          </w:p>
        </w:tc>
        <w:tc>
          <w:tcPr>
            <w:tcW w:w="7110" w:type="dxa"/>
          </w:tcPr>
          <w:p w:rsidR="00EC543F" w:rsidRDefault="00EC543F">
            <w:pPr>
              <w:pStyle w:val="Header"/>
              <w:tabs>
                <w:tab w:val="clear" w:pos="4320"/>
                <w:tab w:val="clear" w:pos="8640"/>
              </w:tabs>
              <w:spacing w:before="120"/>
            </w:pPr>
            <w:r>
              <w:t>Added Safety, Training, Metrics, and Definitions paragraphs to the Preface per the current GPR format.  Updated definitions of "verification" and "validation" to align with NPR 7120.5.  Updated paragraph numbering throughout, including paragraph references on the flowchart.  Included reference to GPR 8700.6, Engineering Peer Reviews as part of the design verification process.</w:t>
            </w:r>
          </w:p>
        </w:tc>
      </w:tr>
      <w:tr w:rsidR="00CF712C" w:rsidTr="00CF712C">
        <w:trPr>
          <w:trHeight w:val="1650"/>
        </w:trPr>
        <w:tc>
          <w:tcPr>
            <w:tcW w:w="1440" w:type="dxa"/>
          </w:tcPr>
          <w:p w:rsidR="00CF712C" w:rsidRDefault="004F4EC8" w:rsidP="0077403D">
            <w:pPr>
              <w:spacing w:before="120"/>
              <w:jc w:val="center"/>
            </w:pPr>
            <w:r>
              <w:t>F</w:t>
            </w:r>
          </w:p>
        </w:tc>
        <w:tc>
          <w:tcPr>
            <w:tcW w:w="1800" w:type="dxa"/>
          </w:tcPr>
          <w:p w:rsidR="00CF712C" w:rsidRDefault="00C25073" w:rsidP="0077403D">
            <w:pPr>
              <w:spacing w:before="120"/>
              <w:jc w:val="center"/>
            </w:pPr>
            <w:r>
              <w:t>11/15/2011</w:t>
            </w:r>
          </w:p>
        </w:tc>
        <w:tc>
          <w:tcPr>
            <w:tcW w:w="7110" w:type="dxa"/>
          </w:tcPr>
          <w:p w:rsidR="00CF712C" w:rsidRDefault="004F4EC8" w:rsidP="0077403D">
            <w:pPr>
              <w:pStyle w:val="Header"/>
              <w:tabs>
                <w:tab w:val="clear" w:pos="4320"/>
                <w:tab w:val="clear" w:pos="8640"/>
              </w:tabs>
              <w:spacing w:before="120"/>
            </w:pPr>
            <w:r>
              <w:t>Revised format per GPR 1410.1.  Formatte</w:t>
            </w:r>
            <w:r w:rsidR="00DB3913">
              <w:t>d the procedure such that each “shall statement”</w:t>
            </w:r>
            <w:r>
              <w:t xml:space="preserve"> has its own paragraph or sub-paragraph number.  Added requirements to address critical items, key characteristics, and associated actions (per AS9100) to paragraphs 1 and 2.  Added references to Systems Engineering (GPR 7123.1), </w:t>
            </w:r>
            <w:r w:rsidR="00D4544A">
              <w:t xml:space="preserve">Basic Adhesive Bonding Requirements (500-PG-3410.2.1), </w:t>
            </w:r>
            <w:r>
              <w:t xml:space="preserve">Engineering Drawing Requirements Manual (500-PG-8700.2.5), Design of Space Flight Field Programmable Gate Arrays (500-PG-8700.2.7), Field </w:t>
            </w:r>
            <w:r w:rsidR="00D4544A">
              <w:t xml:space="preserve">Programmable Gate Array </w:t>
            </w:r>
            <w:r>
              <w:t>Development Methodology (500-PG-8700.2.8), Mechanical Fastener Torque Guidelines (540-PG-8072.1.2), and Goddard Space Flight Center Fastener Integrity Requirements (541-PG-8072.1.2) to paragraphs 1 and 2.</w:t>
            </w:r>
            <w:r w:rsidR="00C12D56">
              <w:t xml:space="preserve">  Updated retention schedules in P.8 per NPR 1441.1D.</w:t>
            </w:r>
          </w:p>
        </w:tc>
      </w:tr>
    </w:tbl>
    <w:p w:rsidR="00CF712C" w:rsidRDefault="00CF712C" w:rsidP="00CF712C">
      <w:pPr>
        <w:rPr>
          <w:sz w:val="20"/>
        </w:rPr>
      </w:pPr>
    </w:p>
    <w:p w:rsidR="00EC543F" w:rsidRDefault="00EC543F">
      <w:pPr>
        <w:rPr>
          <w:sz w:val="20"/>
        </w:rPr>
      </w:pPr>
    </w:p>
    <w:sectPr w:rsidR="00EC543F" w:rsidSect="00B67224">
      <w:headerReference w:type="default" r:id="rId17"/>
      <w:type w:val="continuous"/>
      <w:pgSz w:w="12240" w:h="15840"/>
      <w:pgMar w:top="720" w:right="1080" w:bottom="1080" w:left="108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1145" w:rsidRDefault="00C61145">
      <w:r>
        <w:separator/>
      </w:r>
    </w:p>
  </w:endnote>
  <w:endnote w:type="continuationSeparator" w:id="0">
    <w:p w:rsidR="00C61145" w:rsidRDefault="00C611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7A2C" w:rsidRDefault="00497A2C">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543F" w:rsidRDefault="00EC543F">
    <w:pPr>
      <w:pStyle w:val="Footer"/>
      <w:jc w:val="center"/>
      <w:rPr>
        <w:sz w:val="16"/>
      </w:rPr>
    </w:pPr>
    <w:r>
      <w:rPr>
        <w:sz w:val="16"/>
      </w:rPr>
      <w:t xml:space="preserve">CHECK THE GSFC DIRECTIVES MANAGEMENT SYSTEM AT </w:t>
    </w:r>
  </w:p>
  <w:p w:rsidR="00EC543F" w:rsidRDefault="00EC543F">
    <w:pPr>
      <w:pStyle w:val="Footer"/>
      <w:jc w:val="center"/>
      <w:rPr>
        <w:sz w:val="16"/>
      </w:rPr>
    </w:pPr>
    <w:r>
      <w:rPr>
        <w:rStyle w:val="Hyperlink"/>
        <w:sz w:val="16"/>
      </w:rPr>
      <w:t>http://gdms.gsfc.nasa.gov</w:t>
    </w:r>
    <w:r>
      <w:rPr>
        <w:sz w:val="16"/>
      </w:rPr>
      <w:t xml:space="preserve"> TO VERIFY THAT THIS IS THE CORRECT VERSION PRIOR TO USE. </w:t>
    </w:r>
  </w:p>
  <w:p w:rsidR="00EC543F" w:rsidRDefault="00D77746">
    <w:pPr>
      <w:pStyle w:val="Footer"/>
      <w:rPr>
        <w:sz w:val="16"/>
      </w:rPr>
    </w:pPr>
    <w:r>
      <w:rPr>
        <w:sz w:val="16"/>
      </w:rPr>
      <w:t>GSFC 3-17 (0</w:t>
    </w:r>
    <w:r w:rsidR="001A2479">
      <w:rPr>
        <w:sz w:val="16"/>
      </w:rPr>
      <w:t>2</w:t>
    </w:r>
    <w:r>
      <w:rPr>
        <w:sz w:val="16"/>
      </w:rPr>
      <w:t>/10</w:t>
    </w:r>
    <w:r w:rsidR="00EC543F">
      <w:rPr>
        <w:sz w:val="16"/>
      </w:rPr>
      <w:t>)</w:t>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7A2C" w:rsidRDefault="00497A2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1145" w:rsidRDefault="00C61145">
      <w:r>
        <w:separator/>
      </w:r>
    </w:p>
  </w:footnote>
  <w:footnote w:type="continuationSeparator" w:id="0">
    <w:p w:rsidR="00C61145" w:rsidRDefault="00C6114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7A2C" w:rsidRDefault="00497A2C">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8"/>
      <w:gridCol w:w="1940"/>
      <w:gridCol w:w="1030"/>
      <w:gridCol w:w="990"/>
      <w:gridCol w:w="1710"/>
      <w:gridCol w:w="2430"/>
    </w:tblGrid>
    <w:tr w:rsidR="00EC543F">
      <w:trPr>
        <w:cantSplit/>
        <w:trHeight w:val="1080"/>
      </w:trPr>
      <w:tc>
        <w:tcPr>
          <w:tcW w:w="10278" w:type="dxa"/>
          <w:gridSpan w:val="6"/>
          <w:tcBorders>
            <w:top w:val="nil"/>
            <w:left w:val="nil"/>
            <w:bottom w:val="nil"/>
            <w:right w:val="nil"/>
          </w:tcBorders>
        </w:tcPr>
        <w:p w:rsidR="00EC543F" w:rsidRDefault="00497A2C">
          <w:bookmarkStart w:id="0" w:name="_GoBack"/>
          <w:bookmarkEnd w:id="0"/>
          <w:r>
            <w:rPr>
              <w:noProof/>
            </w:rPr>
            <mc:AlternateContent>
              <mc:Choice Requires="wps">
                <w:drawing>
                  <wp:anchor distT="0" distB="0" distL="114300" distR="114300" simplePos="0" relativeHeight="251657728" behindDoc="0" locked="0" layoutInCell="0" allowOverlap="1">
                    <wp:simplePos x="0" y="0"/>
                    <wp:positionH relativeFrom="column">
                      <wp:posOffset>868680</wp:posOffset>
                    </wp:positionH>
                    <wp:positionV relativeFrom="paragraph">
                      <wp:posOffset>182880</wp:posOffset>
                    </wp:positionV>
                    <wp:extent cx="3383280" cy="274320"/>
                    <wp:effectExtent l="5080" t="5080" r="2540" b="0"/>
                    <wp:wrapNone/>
                    <wp:docPr id="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83280" cy="27432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rsidR="00EC543F" w:rsidRDefault="00EC543F">
                                <w:pPr>
                                  <w:pStyle w:val="Heading7"/>
                                </w:pPr>
                                <w:r>
                                  <w:t>Goddard Procedural Requirements (GPR)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41" style="position:absolute;margin-left:68.4pt;margin-top:14.4pt;width:266.4pt;height:21.6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" o:allowincell="f" stroked="f" strokeweight="0">
                    <v:textbox inset="0,0,0,0">
                      <w:txbxContent>
                        <w:p w:rsidR="00EC543F" w:rsidRDefault="00EC543F">
                          <w:pPr>
                            <w:pStyle w:val="Heading7"/>
                          </w:pPr>
                          <w:r>
                            <w:t>Goddard Procedural Requirements (GPR)</w:t>
                          </w:r>
                        </w:p>
                      </w:txbxContent>
                    </v:textbox>
                  </v:rect>
                </w:pict>
              </mc:Fallback>
            </mc:AlternateContent>
          </w:r>
          <w:r w:rsidR="002E6778">
            <w:rPr>
              <w:noProof/>
            </w:rPr>
            <w:drawing>
              <wp:inline distT="0" distB="0" distL="0" distR="0">
                <wp:extent cx="807720" cy="662940"/>
                <wp:effectExtent l="19050" t="0" r="0" b="0"/>
                <wp:docPr id="1" name="Picture 1" descr="NASA Meatball, Black&amp;White, GIF for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SA Meatball, Black&amp;White, GIF format"/>
                        <pic:cNvPicPr>
                          <a:picLocks noChangeAspect="1" noChangeArrowheads="1"/>
                        </pic:cNvPicPr>
                      </pic:nvPicPr>
                      <pic:blipFill>
                        <a:blip r:embed="rId1"/>
                        <a:srcRect/>
                        <a:stretch>
                          <a:fillRect/>
                        </a:stretch>
                      </pic:blipFill>
                      <pic:spPr bwMode="auto">
                        <a:xfrm>
                          <a:off x="0" y="0"/>
                          <a:ext cx="807720" cy="662940"/>
                        </a:xfrm>
                        <a:prstGeom prst="rect">
                          <a:avLst/>
                        </a:prstGeom>
                        <a:noFill/>
                        <a:ln w="9525">
                          <a:noFill/>
                          <a:miter lim="800000"/>
                          <a:headEnd/>
                          <a:tailEnd/>
                        </a:ln>
                      </pic:spPr>
                    </pic:pic>
                  </a:graphicData>
                </a:graphic>
              </wp:inline>
            </w:drawing>
          </w:r>
        </w:p>
      </w:tc>
    </w:tr>
    <w:tr w:rsidR="00EC543F">
      <w:trPr>
        <w:cantSplit/>
      </w:trPr>
      <w:tc>
        <w:tcPr>
          <w:tcW w:w="2178" w:type="dxa"/>
          <w:tcBorders>
            <w:top w:val="nil"/>
            <w:left w:val="nil"/>
            <w:bottom w:val="nil"/>
            <w:right w:val="nil"/>
          </w:tcBorders>
        </w:tcPr>
        <w:p w:rsidR="00EC543F" w:rsidRDefault="00EC543F">
          <w:pPr>
            <w:spacing w:before="240"/>
            <w:rPr>
              <w:sz w:val="20"/>
            </w:rPr>
          </w:pPr>
          <w:r>
            <w:rPr>
              <w:b/>
              <w:sz w:val="20"/>
            </w:rPr>
            <w:t>DIRECTIVE NO.</w:t>
          </w:r>
        </w:p>
      </w:tc>
      <w:tc>
        <w:tcPr>
          <w:tcW w:w="1940" w:type="dxa"/>
          <w:tcBorders>
            <w:top w:val="nil"/>
            <w:left w:val="nil"/>
            <w:right w:val="nil"/>
          </w:tcBorders>
        </w:tcPr>
        <w:p w:rsidR="00EC543F" w:rsidRDefault="00EC543F">
          <w:pPr>
            <w:pStyle w:val="Heading6"/>
            <w:rPr>
              <w:i w:val="0"/>
            </w:rPr>
          </w:pPr>
          <w:r>
            <w:rPr>
              <w:i w:val="0"/>
            </w:rPr>
            <w:t>GPR 8700.2</w:t>
          </w:r>
          <w:r w:rsidR="008C7B83">
            <w:rPr>
              <w:i w:val="0"/>
            </w:rPr>
            <w:t>F</w:t>
          </w:r>
        </w:p>
      </w:tc>
      <w:tc>
        <w:tcPr>
          <w:tcW w:w="1030" w:type="dxa"/>
          <w:tcBorders>
            <w:top w:val="nil"/>
            <w:left w:val="nil"/>
            <w:bottom w:val="nil"/>
            <w:right w:val="nil"/>
          </w:tcBorders>
        </w:tcPr>
        <w:p w:rsidR="00EC543F" w:rsidRDefault="00EC543F">
          <w:pPr>
            <w:spacing w:before="240"/>
            <w:rPr>
              <w:sz w:val="20"/>
            </w:rPr>
          </w:pPr>
        </w:p>
      </w:tc>
      <w:tc>
        <w:tcPr>
          <w:tcW w:w="2700" w:type="dxa"/>
          <w:gridSpan w:val="2"/>
          <w:tcBorders>
            <w:top w:val="nil"/>
            <w:left w:val="nil"/>
            <w:bottom w:val="nil"/>
            <w:right w:val="nil"/>
          </w:tcBorders>
        </w:tcPr>
        <w:p w:rsidR="00EC543F" w:rsidRDefault="00EC543F">
          <w:pPr>
            <w:spacing w:before="240"/>
            <w:rPr>
              <w:b/>
              <w:sz w:val="20"/>
            </w:rPr>
          </w:pPr>
          <w:r>
            <w:rPr>
              <w:b/>
              <w:sz w:val="20"/>
            </w:rPr>
            <w:t>APPROVED BY Signature:</w:t>
          </w:r>
        </w:p>
      </w:tc>
      <w:tc>
        <w:tcPr>
          <w:tcW w:w="2430" w:type="dxa"/>
          <w:tcBorders>
            <w:top w:val="nil"/>
            <w:left w:val="nil"/>
            <w:right w:val="nil"/>
          </w:tcBorders>
        </w:tcPr>
        <w:p w:rsidR="00EC543F" w:rsidRDefault="00EC543F">
          <w:pPr>
            <w:pStyle w:val="Heading6"/>
            <w:ind w:firstLine="72"/>
            <w:rPr>
              <w:b/>
            </w:rPr>
          </w:pPr>
          <w:r>
            <w:rPr>
              <w:b/>
            </w:rPr>
            <w:t xml:space="preserve"> </w:t>
          </w:r>
          <w:r w:rsidR="00260082">
            <w:rPr>
              <w:b/>
            </w:rPr>
            <w:t>Original Signed by</w:t>
          </w:r>
        </w:p>
      </w:tc>
    </w:tr>
    <w:tr w:rsidR="00EC543F">
      <w:trPr>
        <w:cantSplit/>
      </w:trPr>
      <w:tc>
        <w:tcPr>
          <w:tcW w:w="2178" w:type="dxa"/>
          <w:tcBorders>
            <w:top w:val="nil"/>
            <w:left w:val="nil"/>
            <w:bottom w:val="nil"/>
            <w:right w:val="nil"/>
          </w:tcBorders>
        </w:tcPr>
        <w:p w:rsidR="00EC543F" w:rsidRDefault="00EC543F">
          <w:pPr>
            <w:spacing w:before="60"/>
            <w:rPr>
              <w:sz w:val="20"/>
            </w:rPr>
          </w:pPr>
          <w:r>
            <w:rPr>
              <w:b/>
              <w:sz w:val="20"/>
            </w:rPr>
            <w:t>EFFECTIVE DATE:</w:t>
          </w:r>
        </w:p>
      </w:tc>
      <w:tc>
        <w:tcPr>
          <w:tcW w:w="1940" w:type="dxa"/>
          <w:tcBorders>
            <w:left w:val="nil"/>
            <w:right w:val="nil"/>
          </w:tcBorders>
        </w:tcPr>
        <w:p w:rsidR="00EC543F" w:rsidRDefault="00EC543F">
          <w:pPr>
            <w:pStyle w:val="Heading6"/>
            <w:spacing w:before="60"/>
            <w:rPr>
              <w:i w:val="0"/>
            </w:rPr>
          </w:pPr>
          <w:r>
            <w:rPr>
              <w:i w:val="0"/>
            </w:rPr>
            <w:t xml:space="preserve"> </w:t>
          </w:r>
          <w:r w:rsidR="0025726B">
            <w:rPr>
              <w:i w:val="0"/>
            </w:rPr>
            <w:t>November 15, 2011</w:t>
          </w:r>
        </w:p>
      </w:tc>
      <w:tc>
        <w:tcPr>
          <w:tcW w:w="1030" w:type="dxa"/>
          <w:tcBorders>
            <w:top w:val="nil"/>
            <w:left w:val="nil"/>
            <w:bottom w:val="nil"/>
            <w:right w:val="nil"/>
          </w:tcBorders>
        </w:tcPr>
        <w:p w:rsidR="00EC543F" w:rsidRDefault="00EC543F">
          <w:pPr>
            <w:spacing w:before="60"/>
            <w:rPr>
              <w:sz w:val="20"/>
            </w:rPr>
          </w:pPr>
        </w:p>
      </w:tc>
      <w:tc>
        <w:tcPr>
          <w:tcW w:w="990" w:type="dxa"/>
          <w:tcBorders>
            <w:top w:val="nil"/>
            <w:left w:val="nil"/>
            <w:bottom w:val="nil"/>
            <w:right w:val="nil"/>
          </w:tcBorders>
        </w:tcPr>
        <w:p w:rsidR="00EC543F" w:rsidRDefault="00EC543F">
          <w:pPr>
            <w:spacing w:before="60"/>
            <w:rPr>
              <w:sz w:val="20"/>
            </w:rPr>
          </w:pPr>
          <w:r>
            <w:rPr>
              <w:b/>
              <w:sz w:val="20"/>
            </w:rPr>
            <w:t>NAME:</w:t>
          </w:r>
        </w:p>
      </w:tc>
      <w:tc>
        <w:tcPr>
          <w:tcW w:w="4140" w:type="dxa"/>
          <w:gridSpan w:val="2"/>
          <w:tcBorders>
            <w:top w:val="nil"/>
            <w:left w:val="nil"/>
            <w:bottom w:val="single" w:sz="4" w:space="0" w:color="auto"/>
            <w:right w:val="nil"/>
          </w:tcBorders>
        </w:tcPr>
        <w:p w:rsidR="00EC543F" w:rsidRDefault="0025726B">
          <w:pPr>
            <w:spacing w:before="60"/>
            <w:rPr>
              <w:sz w:val="20"/>
            </w:rPr>
          </w:pPr>
          <w:r>
            <w:rPr>
              <w:sz w:val="20"/>
            </w:rPr>
            <w:t>Arthur F. Obenschain</w:t>
          </w:r>
        </w:p>
      </w:tc>
    </w:tr>
    <w:tr w:rsidR="00EC543F">
      <w:trPr>
        <w:cantSplit/>
      </w:trPr>
      <w:tc>
        <w:tcPr>
          <w:tcW w:w="2178" w:type="dxa"/>
          <w:tcBorders>
            <w:top w:val="nil"/>
            <w:left w:val="nil"/>
            <w:bottom w:val="nil"/>
            <w:right w:val="nil"/>
          </w:tcBorders>
        </w:tcPr>
        <w:p w:rsidR="00EC543F" w:rsidRDefault="00EC543F">
          <w:pPr>
            <w:spacing w:before="60"/>
            <w:rPr>
              <w:sz w:val="20"/>
            </w:rPr>
          </w:pPr>
          <w:r>
            <w:rPr>
              <w:b/>
              <w:sz w:val="20"/>
            </w:rPr>
            <w:t>EXPIRATION DATE:</w:t>
          </w:r>
        </w:p>
      </w:tc>
      <w:tc>
        <w:tcPr>
          <w:tcW w:w="1940" w:type="dxa"/>
          <w:tcBorders>
            <w:left w:val="nil"/>
            <w:right w:val="nil"/>
          </w:tcBorders>
        </w:tcPr>
        <w:p w:rsidR="00EC543F" w:rsidRDefault="00EC543F">
          <w:pPr>
            <w:pStyle w:val="Heading6"/>
            <w:spacing w:before="60"/>
            <w:rPr>
              <w:i w:val="0"/>
            </w:rPr>
          </w:pPr>
          <w:r>
            <w:rPr>
              <w:i w:val="0"/>
            </w:rPr>
            <w:t xml:space="preserve"> </w:t>
          </w:r>
          <w:r w:rsidR="0025726B">
            <w:rPr>
              <w:i w:val="0"/>
            </w:rPr>
            <w:t>November 15, 2016</w:t>
          </w:r>
        </w:p>
      </w:tc>
      <w:tc>
        <w:tcPr>
          <w:tcW w:w="1030" w:type="dxa"/>
          <w:tcBorders>
            <w:top w:val="nil"/>
            <w:left w:val="nil"/>
            <w:bottom w:val="nil"/>
            <w:right w:val="nil"/>
          </w:tcBorders>
        </w:tcPr>
        <w:p w:rsidR="00EC543F" w:rsidRDefault="00EC543F">
          <w:pPr>
            <w:spacing w:before="60"/>
            <w:rPr>
              <w:sz w:val="20"/>
            </w:rPr>
          </w:pPr>
        </w:p>
      </w:tc>
      <w:tc>
        <w:tcPr>
          <w:tcW w:w="990" w:type="dxa"/>
          <w:tcBorders>
            <w:top w:val="nil"/>
            <w:left w:val="nil"/>
            <w:bottom w:val="nil"/>
            <w:right w:val="nil"/>
          </w:tcBorders>
        </w:tcPr>
        <w:p w:rsidR="00EC543F" w:rsidRDefault="00EC543F">
          <w:pPr>
            <w:spacing w:before="60"/>
            <w:rPr>
              <w:sz w:val="20"/>
            </w:rPr>
          </w:pPr>
          <w:r>
            <w:rPr>
              <w:b/>
              <w:sz w:val="20"/>
            </w:rPr>
            <w:t>TITLE:</w:t>
          </w:r>
        </w:p>
      </w:tc>
      <w:tc>
        <w:tcPr>
          <w:tcW w:w="4140" w:type="dxa"/>
          <w:gridSpan w:val="2"/>
          <w:tcBorders>
            <w:top w:val="nil"/>
            <w:left w:val="nil"/>
            <w:right w:val="nil"/>
          </w:tcBorders>
        </w:tcPr>
        <w:p w:rsidR="00EC543F" w:rsidRDefault="0025726B">
          <w:pPr>
            <w:spacing w:before="60"/>
            <w:rPr>
              <w:sz w:val="20"/>
            </w:rPr>
          </w:pPr>
          <w:r>
            <w:rPr>
              <w:sz w:val="20"/>
            </w:rPr>
            <w:t xml:space="preserve">Deputy </w:t>
          </w:r>
          <w:r w:rsidR="00EC543F">
            <w:rPr>
              <w:sz w:val="20"/>
            </w:rPr>
            <w:t>Director</w:t>
          </w:r>
        </w:p>
      </w:tc>
    </w:tr>
  </w:tbl>
  <w:p w:rsidR="00EC543F" w:rsidRDefault="00EC543F">
    <w:pPr>
      <w:tabs>
        <w:tab w:val="right" w:leader="underscore" w:pos="3600"/>
        <w:tab w:val="left" w:pos="5580"/>
        <w:tab w:val="right" w:pos="9900"/>
      </w:tabs>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7A2C" w:rsidRDefault="00497A2C">
    <w:pPr>
      <w:pStyle w:val="Header"/>
    </w:pPr>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8"/>
      <w:gridCol w:w="1940"/>
      <w:gridCol w:w="1030"/>
      <w:gridCol w:w="990"/>
      <w:gridCol w:w="4050"/>
    </w:tblGrid>
    <w:tr w:rsidR="00EC543F">
      <w:trPr>
        <w:cantSplit/>
      </w:trPr>
      <w:tc>
        <w:tcPr>
          <w:tcW w:w="2178" w:type="dxa"/>
          <w:tcBorders>
            <w:top w:val="single" w:sz="4" w:space="0" w:color="auto"/>
            <w:left w:val="single" w:sz="4" w:space="0" w:color="auto"/>
            <w:bottom w:val="nil"/>
            <w:right w:val="nil"/>
          </w:tcBorders>
        </w:tcPr>
        <w:p w:rsidR="00EC543F" w:rsidRDefault="00EC543F">
          <w:pPr>
            <w:spacing w:before="120"/>
            <w:rPr>
              <w:sz w:val="20"/>
            </w:rPr>
          </w:pPr>
          <w:r>
            <w:rPr>
              <w:b/>
              <w:sz w:val="20"/>
            </w:rPr>
            <w:t>DIRECTIVE NO.</w:t>
          </w:r>
        </w:p>
      </w:tc>
      <w:tc>
        <w:tcPr>
          <w:tcW w:w="1940" w:type="dxa"/>
          <w:tcBorders>
            <w:top w:val="single" w:sz="4" w:space="0" w:color="auto"/>
            <w:left w:val="nil"/>
            <w:right w:val="nil"/>
          </w:tcBorders>
        </w:tcPr>
        <w:p w:rsidR="00EC543F" w:rsidRDefault="00EC543F">
          <w:pPr>
            <w:spacing w:before="120"/>
            <w:rPr>
              <w:sz w:val="20"/>
            </w:rPr>
          </w:pPr>
          <w:r>
            <w:rPr>
              <w:sz w:val="20"/>
            </w:rPr>
            <w:t>GPR 8700.2</w:t>
          </w:r>
          <w:r w:rsidR="00A53E6C">
            <w:rPr>
              <w:sz w:val="20"/>
            </w:rPr>
            <w:t>F</w:t>
          </w:r>
        </w:p>
      </w:tc>
      <w:tc>
        <w:tcPr>
          <w:tcW w:w="6070" w:type="dxa"/>
          <w:gridSpan w:val="3"/>
          <w:tcBorders>
            <w:top w:val="single" w:sz="4" w:space="0" w:color="auto"/>
            <w:left w:val="nil"/>
            <w:bottom w:val="nil"/>
            <w:right w:val="single" w:sz="4" w:space="0" w:color="auto"/>
          </w:tcBorders>
        </w:tcPr>
        <w:p w:rsidR="00EC543F" w:rsidRDefault="00EC543F">
          <w:pPr>
            <w:spacing w:before="120"/>
            <w:jc w:val="right"/>
            <w:rPr>
              <w:sz w:val="20"/>
            </w:rPr>
          </w:pPr>
          <w:r>
            <w:rPr>
              <w:sz w:val="20"/>
            </w:rPr>
            <w:t xml:space="preserve">Page </w:t>
          </w:r>
          <w:r w:rsidR="000678FC">
            <w:rPr>
              <w:sz w:val="20"/>
            </w:rPr>
            <w:fldChar w:fldCharType="begin"/>
          </w:r>
          <w:r>
            <w:rPr>
              <w:sz w:val="20"/>
            </w:rPr>
            <w:instrText xml:space="preserve"> PAGE </w:instrText>
          </w:r>
          <w:r w:rsidR="000678FC">
            <w:rPr>
              <w:sz w:val="20"/>
            </w:rPr>
            <w:fldChar w:fldCharType="separate"/>
          </w:r>
          <w:r w:rsidR="00497A2C">
            <w:rPr>
              <w:noProof/>
              <w:sz w:val="20"/>
            </w:rPr>
            <w:t>4</w:t>
          </w:r>
          <w:r w:rsidR="000678FC">
            <w:rPr>
              <w:sz w:val="20"/>
            </w:rPr>
            <w:fldChar w:fldCharType="end"/>
          </w:r>
          <w:r>
            <w:rPr>
              <w:sz w:val="20"/>
            </w:rPr>
            <w:t xml:space="preserve"> of </w:t>
          </w:r>
          <w:r w:rsidR="000678FC">
            <w:rPr>
              <w:rStyle w:val="PageNumber"/>
              <w:sz w:val="20"/>
            </w:rPr>
            <w:fldChar w:fldCharType="begin"/>
          </w:r>
          <w:r>
            <w:rPr>
              <w:rStyle w:val="PageNumber"/>
              <w:sz w:val="20"/>
            </w:rPr>
            <w:instrText xml:space="preserve"> NUMPAGES </w:instrText>
          </w:r>
          <w:r w:rsidR="000678FC">
            <w:rPr>
              <w:rStyle w:val="PageNumber"/>
              <w:sz w:val="20"/>
            </w:rPr>
            <w:fldChar w:fldCharType="separate"/>
          </w:r>
          <w:r w:rsidR="00497A2C">
            <w:rPr>
              <w:rStyle w:val="PageNumber"/>
              <w:noProof/>
              <w:sz w:val="20"/>
            </w:rPr>
            <w:t>9</w:t>
          </w:r>
          <w:r w:rsidR="000678FC">
            <w:rPr>
              <w:rStyle w:val="PageNumber"/>
              <w:sz w:val="20"/>
            </w:rPr>
            <w:fldChar w:fldCharType="end"/>
          </w:r>
        </w:p>
      </w:tc>
    </w:tr>
    <w:tr w:rsidR="00EC543F">
      <w:trPr>
        <w:cantSplit/>
      </w:trPr>
      <w:tc>
        <w:tcPr>
          <w:tcW w:w="2178" w:type="dxa"/>
          <w:tcBorders>
            <w:top w:val="nil"/>
            <w:left w:val="single" w:sz="4" w:space="0" w:color="auto"/>
            <w:bottom w:val="nil"/>
            <w:right w:val="nil"/>
          </w:tcBorders>
        </w:tcPr>
        <w:p w:rsidR="00EC543F" w:rsidRDefault="00EC543F">
          <w:pPr>
            <w:spacing w:before="60"/>
            <w:rPr>
              <w:sz w:val="20"/>
            </w:rPr>
          </w:pPr>
          <w:r>
            <w:rPr>
              <w:b/>
              <w:sz w:val="20"/>
            </w:rPr>
            <w:t>EFFECTIVE DATE:</w:t>
          </w:r>
        </w:p>
      </w:tc>
      <w:tc>
        <w:tcPr>
          <w:tcW w:w="1940" w:type="dxa"/>
          <w:tcBorders>
            <w:left w:val="nil"/>
            <w:right w:val="nil"/>
          </w:tcBorders>
        </w:tcPr>
        <w:p w:rsidR="00EC543F" w:rsidRDefault="00C25073">
          <w:pPr>
            <w:spacing w:before="60"/>
            <w:rPr>
              <w:sz w:val="20"/>
            </w:rPr>
          </w:pPr>
          <w:r>
            <w:rPr>
              <w:sz w:val="20"/>
            </w:rPr>
            <w:t>November 15, 2011</w:t>
          </w:r>
        </w:p>
      </w:tc>
      <w:tc>
        <w:tcPr>
          <w:tcW w:w="1030" w:type="dxa"/>
          <w:tcBorders>
            <w:top w:val="nil"/>
            <w:left w:val="nil"/>
            <w:bottom w:val="nil"/>
            <w:right w:val="nil"/>
          </w:tcBorders>
        </w:tcPr>
        <w:p w:rsidR="00EC543F" w:rsidRDefault="00EC543F">
          <w:pPr>
            <w:spacing w:before="60"/>
            <w:rPr>
              <w:sz w:val="20"/>
            </w:rPr>
          </w:pPr>
        </w:p>
      </w:tc>
      <w:tc>
        <w:tcPr>
          <w:tcW w:w="990" w:type="dxa"/>
          <w:tcBorders>
            <w:top w:val="nil"/>
            <w:left w:val="nil"/>
            <w:bottom w:val="nil"/>
            <w:right w:val="nil"/>
          </w:tcBorders>
        </w:tcPr>
        <w:p w:rsidR="00EC543F" w:rsidRDefault="00EC543F">
          <w:pPr>
            <w:spacing w:before="60"/>
            <w:rPr>
              <w:sz w:val="20"/>
            </w:rPr>
          </w:pPr>
        </w:p>
      </w:tc>
      <w:tc>
        <w:tcPr>
          <w:tcW w:w="4050" w:type="dxa"/>
          <w:tcBorders>
            <w:top w:val="nil"/>
            <w:left w:val="nil"/>
            <w:bottom w:val="nil"/>
            <w:right w:val="single" w:sz="4" w:space="0" w:color="auto"/>
          </w:tcBorders>
        </w:tcPr>
        <w:p w:rsidR="00EC543F" w:rsidRDefault="00EC543F">
          <w:pPr>
            <w:spacing w:before="60"/>
            <w:rPr>
              <w:sz w:val="20"/>
            </w:rPr>
          </w:pPr>
        </w:p>
      </w:tc>
    </w:tr>
    <w:tr w:rsidR="00EC543F">
      <w:trPr>
        <w:cantSplit/>
      </w:trPr>
      <w:tc>
        <w:tcPr>
          <w:tcW w:w="2178" w:type="dxa"/>
          <w:tcBorders>
            <w:top w:val="nil"/>
            <w:left w:val="single" w:sz="4" w:space="0" w:color="auto"/>
            <w:bottom w:val="nil"/>
            <w:right w:val="nil"/>
          </w:tcBorders>
        </w:tcPr>
        <w:p w:rsidR="00EC543F" w:rsidRDefault="00EC543F">
          <w:pPr>
            <w:spacing w:before="60"/>
            <w:rPr>
              <w:sz w:val="20"/>
            </w:rPr>
          </w:pPr>
          <w:r>
            <w:rPr>
              <w:b/>
              <w:sz w:val="20"/>
            </w:rPr>
            <w:t>EXPIRATION DATE:</w:t>
          </w:r>
        </w:p>
      </w:tc>
      <w:tc>
        <w:tcPr>
          <w:tcW w:w="1940" w:type="dxa"/>
          <w:tcBorders>
            <w:left w:val="nil"/>
            <w:right w:val="nil"/>
          </w:tcBorders>
        </w:tcPr>
        <w:p w:rsidR="00EC543F" w:rsidRDefault="00C25073">
          <w:pPr>
            <w:spacing w:before="60"/>
            <w:rPr>
              <w:sz w:val="20"/>
            </w:rPr>
          </w:pPr>
          <w:r>
            <w:rPr>
              <w:sz w:val="20"/>
            </w:rPr>
            <w:t>November 15, 2016</w:t>
          </w:r>
        </w:p>
      </w:tc>
      <w:tc>
        <w:tcPr>
          <w:tcW w:w="1030" w:type="dxa"/>
          <w:tcBorders>
            <w:top w:val="nil"/>
            <w:left w:val="nil"/>
            <w:bottom w:val="nil"/>
            <w:right w:val="nil"/>
          </w:tcBorders>
        </w:tcPr>
        <w:p w:rsidR="00EC543F" w:rsidRDefault="00EC543F">
          <w:pPr>
            <w:spacing w:before="60"/>
            <w:rPr>
              <w:sz w:val="20"/>
            </w:rPr>
          </w:pPr>
        </w:p>
      </w:tc>
      <w:tc>
        <w:tcPr>
          <w:tcW w:w="990" w:type="dxa"/>
          <w:tcBorders>
            <w:top w:val="nil"/>
            <w:left w:val="nil"/>
            <w:bottom w:val="nil"/>
            <w:right w:val="nil"/>
          </w:tcBorders>
        </w:tcPr>
        <w:p w:rsidR="00EC543F" w:rsidRDefault="00EC543F">
          <w:pPr>
            <w:spacing w:before="60"/>
            <w:rPr>
              <w:sz w:val="20"/>
            </w:rPr>
          </w:pPr>
        </w:p>
      </w:tc>
      <w:tc>
        <w:tcPr>
          <w:tcW w:w="4050" w:type="dxa"/>
          <w:tcBorders>
            <w:top w:val="nil"/>
            <w:left w:val="nil"/>
            <w:bottom w:val="nil"/>
            <w:right w:val="single" w:sz="4" w:space="0" w:color="auto"/>
          </w:tcBorders>
        </w:tcPr>
        <w:p w:rsidR="00EC543F" w:rsidRDefault="00EC543F">
          <w:pPr>
            <w:spacing w:before="60"/>
            <w:rPr>
              <w:sz w:val="20"/>
            </w:rPr>
          </w:pPr>
        </w:p>
      </w:tc>
    </w:tr>
    <w:tr w:rsidR="00EC543F">
      <w:trPr>
        <w:cantSplit/>
        <w:trHeight w:val="98"/>
      </w:trPr>
      <w:tc>
        <w:tcPr>
          <w:tcW w:w="2178" w:type="dxa"/>
          <w:tcBorders>
            <w:top w:val="nil"/>
            <w:left w:val="single" w:sz="4" w:space="0" w:color="auto"/>
            <w:bottom w:val="single" w:sz="4" w:space="0" w:color="auto"/>
            <w:right w:val="nil"/>
          </w:tcBorders>
        </w:tcPr>
        <w:p w:rsidR="00EC543F" w:rsidRDefault="00EC543F">
          <w:pPr>
            <w:spacing w:before="60"/>
            <w:rPr>
              <w:b/>
              <w:sz w:val="10"/>
            </w:rPr>
          </w:pPr>
        </w:p>
      </w:tc>
      <w:tc>
        <w:tcPr>
          <w:tcW w:w="1940" w:type="dxa"/>
          <w:tcBorders>
            <w:left w:val="nil"/>
            <w:bottom w:val="single" w:sz="4" w:space="0" w:color="auto"/>
            <w:right w:val="nil"/>
          </w:tcBorders>
        </w:tcPr>
        <w:p w:rsidR="00EC543F" w:rsidRDefault="00EC543F">
          <w:pPr>
            <w:spacing w:before="60"/>
            <w:rPr>
              <w:sz w:val="10"/>
            </w:rPr>
          </w:pPr>
        </w:p>
      </w:tc>
      <w:tc>
        <w:tcPr>
          <w:tcW w:w="1030" w:type="dxa"/>
          <w:tcBorders>
            <w:top w:val="nil"/>
            <w:left w:val="nil"/>
            <w:bottom w:val="single" w:sz="4" w:space="0" w:color="auto"/>
            <w:right w:val="nil"/>
          </w:tcBorders>
        </w:tcPr>
        <w:p w:rsidR="00EC543F" w:rsidRDefault="00EC543F">
          <w:pPr>
            <w:spacing w:before="60"/>
            <w:rPr>
              <w:sz w:val="10"/>
            </w:rPr>
          </w:pPr>
        </w:p>
      </w:tc>
      <w:tc>
        <w:tcPr>
          <w:tcW w:w="990" w:type="dxa"/>
          <w:tcBorders>
            <w:top w:val="nil"/>
            <w:left w:val="nil"/>
            <w:bottom w:val="single" w:sz="4" w:space="0" w:color="auto"/>
            <w:right w:val="nil"/>
          </w:tcBorders>
        </w:tcPr>
        <w:p w:rsidR="00EC543F" w:rsidRDefault="00EC543F">
          <w:pPr>
            <w:spacing w:before="60"/>
            <w:rPr>
              <w:sz w:val="10"/>
            </w:rPr>
          </w:pPr>
        </w:p>
      </w:tc>
      <w:tc>
        <w:tcPr>
          <w:tcW w:w="4050" w:type="dxa"/>
          <w:tcBorders>
            <w:top w:val="nil"/>
            <w:left w:val="nil"/>
            <w:bottom w:val="single" w:sz="4" w:space="0" w:color="auto"/>
            <w:right w:val="single" w:sz="4" w:space="0" w:color="auto"/>
          </w:tcBorders>
        </w:tcPr>
        <w:p w:rsidR="00EC543F" w:rsidRDefault="00EC543F">
          <w:pPr>
            <w:spacing w:before="60"/>
            <w:rPr>
              <w:sz w:val="10"/>
            </w:rPr>
          </w:pPr>
        </w:p>
      </w:tc>
    </w:tr>
  </w:tbl>
  <w:p w:rsidR="00EC543F" w:rsidRDefault="00EC543F">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9220F9"/>
    <w:multiLevelType w:val="hybridMultilevel"/>
    <w:tmpl w:val="766A3B4C"/>
    <w:lvl w:ilvl="0" w:tplc="51F21448">
      <w:start w:val="1"/>
      <w:numFmt w:val="decimal"/>
      <w:lvlText w:val="P.%1"/>
      <w:lvlJc w:val="left"/>
      <w:pPr>
        <w:tabs>
          <w:tab w:val="num" w:pos="576"/>
        </w:tabs>
        <w:ind w:left="576" w:hanging="576"/>
      </w:pPr>
      <w:rPr>
        <w:rFonts w:hint="default"/>
      </w:rPr>
    </w:lvl>
    <w:lvl w:ilvl="1" w:tplc="5D109F8E">
      <w:start w:val="6"/>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4A776FF9"/>
    <w:multiLevelType w:val="singleLevel"/>
    <w:tmpl w:val="17BA7868"/>
    <w:lvl w:ilvl="0">
      <w:start w:val="1"/>
      <w:numFmt w:val="lowerLetter"/>
      <w:lvlText w:val="%1."/>
      <w:lvlJc w:val="left"/>
      <w:pPr>
        <w:tabs>
          <w:tab w:val="num" w:pos="360"/>
        </w:tabs>
        <w:ind w:left="0" w:firstLine="0"/>
      </w:pPr>
      <w:rPr>
        <w:sz w:val="24"/>
      </w:r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306E"/>
    <w:rsid w:val="000678FC"/>
    <w:rsid w:val="00113853"/>
    <w:rsid w:val="00133539"/>
    <w:rsid w:val="001A2479"/>
    <w:rsid w:val="001D484D"/>
    <w:rsid w:val="0025726B"/>
    <w:rsid w:val="00260082"/>
    <w:rsid w:val="002A365C"/>
    <w:rsid w:val="002E6778"/>
    <w:rsid w:val="00370C24"/>
    <w:rsid w:val="00391074"/>
    <w:rsid w:val="003A0FA6"/>
    <w:rsid w:val="00497A2C"/>
    <w:rsid w:val="004F4EC8"/>
    <w:rsid w:val="0054219E"/>
    <w:rsid w:val="0059171A"/>
    <w:rsid w:val="006150FA"/>
    <w:rsid w:val="006D6211"/>
    <w:rsid w:val="0077403D"/>
    <w:rsid w:val="00797D9D"/>
    <w:rsid w:val="007A6222"/>
    <w:rsid w:val="007C6A96"/>
    <w:rsid w:val="00871FE2"/>
    <w:rsid w:val="008B4038"/>
    <w:rsid w:val="008C7B83"/>
    <w:rsid w:val="008E20E5"/>
    <w:rsid w:val="008E2FC5"/>
    <w:rsid w:val="0090306E"/>
    <w:rsid w:val="00A53E6C"/>
    <w:rsid w:val="00AD7694"/>
    <w:rsid w:val="00B33AB4"/>
    <w:rsid w:val="00B363DF"/>
    <w:rsid w:val="00B67224"/>
    <w:rsid w:val="00C12D56"/>
    <w:rsid w:val="00C25073"/>
    <w:rsid w:val="00C43E35"/>
    <w:rsid w:val="00C61145"/>
    <w:rsid w:val="00C87D0E"/>
    <w:rsid w:val="00CF712C"/>
    <w:rsid w:val="00CF7537"/>
    <w:rsid w:val="00D4544A"/>
    <w:rsid w:val="00D56DCB"/>
    <w:rsid w:val="00D77746"/>
    <w:rsid w:val="00D8383B"/>
    <w:rsid w:val="00DB3913"/>
    <w:rsid w:val="00E82C80"/>
    <w:rsid w:val="00E85498"/>
    <w:rsid w:val="00EB0321"/>
    <w:rsid w:val="00EB072A"/>
    <w:rsid w:val="00EC543F"/>
    <w:rsid w:val="00EC69C6"/>
    <w:rsid w:val="00F41DBF"/>
    <w:rsid w:val="00F86D1C"/>
    <w:rsid w:val="00FE52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7224"/>
    <w:rPr>
      <w:sz w:val="24"/>
    </w:rPr>
  </w:style>
  <w:style w:type="paragraph" w:styleId="Heading1">
    <w:name w:val="heading 1"/>
    <w:basedOn w:val="Normal"/>
    <w:next w:val="Normal"/>
    <w:qFormat/>
    <w:rsid w:val="00B67224"/>
    <w:pPr>
      <w:keepNext/>
      <w:jc w:val="center"/>
      <w:outlineLvl w:val="0"/>
    </w:pPr>
    <w:rPr>
      <w:b/>
    </w:rPr>
  </w:style>
  <w:style w:type="paragraph" w:styleId="Heading2">
    <w:name w:val="heading 2"/>
    <w:basedOn w:val="Normal"/>
    <w:next w:val="Normal"/>
    <w:qFormat/>
    <w:rsid w:val="00B67224"/>
    <w:pPr>
      <w:keepNext/>
      <w:spacing w:before="240" w:after="60"/>
      <w:outlineLvl w:val="1"/>
    </w:pPr>
    <w:rPr>
      <w:rFonts w:ascii="Arial" w:hAnsi="Arial"/>
      <w:b/>
      <w:i/>
    </w:rPr>
  </w:style>
  <w:style w:type="paragraph" w:styleId="Heading3">
    <w:name w:val="heading 3"/>
    <w:basedOn w:val="Normal"/>
    <w:next w:val="Normal"/>
    <w:qFormat/>
    <w:rsid w:val="00B67224"/>
    <w:pPr>
      <w:keepNext/>
      <w:outlineLvl w:val="2"/>
    </w:pPr>
    <w:rPr>
      <w:rFonts w:ascii="Arial" w:hAnsi="Arial"/>
    </w:rPr>
  </w:style>
  <w:style w:type="paragraph" w:styleId="Heading4">
    <w:name w:val="heading 4"/>
    <w:aliases w:val="H4"/>
    <w:basedOn w:val="Normal"/>
    <w:next w:val="Normal"/>
    <w:qFormat/>
    <w:rsid w:val="00B67224"/>
    <w:pPr>
      <w:keepNext/>
      <w:outlineLvl w:val="3"/>
    </w:pPr>
    <w:rPr>
      <w:b/>
      <w:smallCaps/>
    </w:rPr>
  </w:style>
  <w:style w:type="paragraph" w:styleId="Heading5">
    <w:name w:val="heading 5"/>
    <w:basedOn w:val="Normal"/>
    <w:next w:val="Normal"/>
    <w:qFormat/>
    <w:rsid w:val="00B67224"/>
    <w:pPr>
      <w:keepNext/>
      <w:ind w:right="432"/>
      <w:outlineLvl w:val="4"/>
    </w:pPr>
    <w:rPr>
      <w:b/>
      <w:smallCaps/>
    </w:rPr>
  </w:style>
  <w:style w:type="paragraph" w:styleId="Heading6">
    <w:name w:val="heading 6"/>
    <w:basedOn w:val="Normal"/>
    <w:next w:val="Normal"/>
    <w:qFormat/>
    <w:rsid w:val="00B67224"/>
    <w:pPr>
      <w:keepNext/>
      <w:spacing w:before="240"/>
      <w:outlineLvl w:val="5"/>
    </w:pPr>
    <w:rPr>
      <w:i/>
      <w:sz w:val="20"/>
    </w:rPr>
  </w:style>
  <w:style w:type="paragraph" w:styleId="Heading7">
    <w:name w:val="heading 7"/>
    <w:basedOn w:val="Normal"/>
    <w:next w:val="Normal"/>
    <w:qFormat/>
    <w:rsid w:val="00B67224"/>
    <w:pPr>
      <w:keepNext/>
      <w:spacing w:before="120"/>
      <w:outlineLvl w:val="6"/>
    </w:pPr>
    <w:rPr>
      <w:b/>
      <w:sz w:val="28"/>
    </w:rPr>
  </w:style>
  <w:style w:type="paragraph" w:styleId="Heading8">
    <w:name w:val="heading 8"/>
    <w:basedOn w:val="Normal"/>
    <w:next w:val="Normal"/>
    <w:qFormat/>
    <w:rsid w:val="00B67224"/>
    <w:pPr>
      <w:keepNext/>
      <w:tabs>
        <w:tab w:val="left" w:pos="720"/>
      </w:tabs>
      <w:outlineLvl w:val="7"/>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B67224"/>
    <w:pPr>
      <w:tabs>
        <w:tab w:val="center" w:pos="4320"/>
        <w:tab w:val="right" w:pos="8640"/>
      </w:tabs>
    </w:pPr>
  </w:style>
  <w:style w:type="paragraph" w:styleId="Header">
    <w:name w:val="header"/>
    <w:basedOn w:val="Normal"/>
    <w:semiHidden/>
    <w:rsid w:val="00B67224"/>
    <w:pPr>
      <w:tabs>
        <w:tab w:val="center" w:pos="4320"/>
        <w:tab w:val="right" w:pos="8640"/>
      </w:tabs>
    </w:pPr>
  </w:style>
  <w:style w:type="paragraph" w:styleId="BlockText">
    <w:name w:val="Block Text"/>
    <w:basedOn w:val="Normal"/>
    <w:semiHidden/>
    <w:rsid w:val="00B67224"/>
    <w:pPr>
      <w:ind w:left="1080" w:right="432" w:hanging="360"/>
    </w:pPr>
    <w:rPr>
      <w:sz w:val="20"/>
    </w:rPr>
  </w:style>
  <w:style w:type="paragraph" w:styleId="BodyTextIndent3">
    <w:name w:val="Body Text Indent 3"/>
    <w:basedOn w:val="Normal"/>
    <w:semiHidden/>
    <w:rsid w:val="00B67224"/>
    <w:pPr>
      <w:ind w:left="720" w:hanging="720"/>
    </w:pPr>
    <w:rPr>
      <w:rFonts w:ascii="Arial" w:hAnsi="Arial"/>
    </w:rPr>
  </w:style>
  <w:style w:type="paragraph" w:styleId="BodyTextIndent">
    <w:name w:val="Body Text Indent"/>
    <w:basedOn w:val="Normal"/>
    <w:semiHidden/>
    <w:rsid w:val="00B67224"/>
    <w:pPr>
      <w:tabs>
        <w:tab w:val="left" w:pos="288"/>
      </w:tabs>
    </w:pPr>
    <w:rPr>
      <w:rFonts w:ascii="Arial" w:hAnsi="Arial"/>
    </w:rPr>
  </w:style>
  <w:style w:type="paragraph" w:styleId="BodyText">
    <w:name w:val="Body Text"/>
    <w:basedOn w:val="Normal"/>
    <w:semiHidden/>
    <w:rsid w:val="00B67224"/>
    <w:pPr>
      <w:ind w:right="432"/>
    </w:pPr>
  </w:style>
  <w:style w:type="character" w:styleId="Hyperlink">
    <w:name w:val="Hyperlink"/>
    <w:basedOn w:val="DefaultParagraphFont"/>
    <w:semiHidden/>
    <w:rsid w:val="00B67224"/>
    <w:rPr>
      <w:color w:val="0000FF"/>
      <w:u w:val="single"/>
    </w:rPr>
  </w:style>
  <w:style w:type="paragraph" w:styleId="BodyText3">
    <w:name w:val="Body Text 3"/>
    <w:basedOn w:val="Normal"/>
    <w:semiHidden/>
    <w:rsid w:val="00B67224"/>
    <w:rPr>
      <w:b/>
      <w:sz w:val="32"/>
    </w:rPr>
  </w:style>
  <w:style w:type="character" w:styleId="PageNumber">
    <w:name w:val="page number"/>
    <w:basedOn w:val="DefaultParagraphFont"/>
    <w:semiHidden/>
    <w:rsid w:val="00B67224"/>
  </w:style>
  <w:style w:type="paragraph" w:styleId="PlainText">
    <w:name w:val="Plain Text"/>
    <w:basedOn w:val="Normal"/>
    <w:semiHidden/>
    <w:rsid w:val="00B67224"/>
    <w:rPr>
      <w:rFonts w:ascii="Courier New" w:hAnsi="Courier New"/>
      <w:sz w:val="20"/>
    </w:rPr>
  </w:style>
  <w:style w:type="paragraph" w:styleId="BodyTextIndent2">
    <w:name w:val="Body Text Indent 2"/>
    <w:basedOn w:val="Normal"/>
    <w:semiHidden/>
    <w:rsid w:val="00B67224"/>
    <w:pPr>
      <w:widowControl w:val="0"/>
      <w:ind w:left="720" w:hanging="720"/>
    </w:pPr>
    <w:rPr>
      <w:rFonts w:ascii="Arial" w:hAnsi="Arial"/>
    </w:rPr>
  </w:style>
  <w:style w:type="paragraph" w:styleId="BodyText2">
    <w:name w:val="Body Text 2"/>
    <w:basedOn w:val="Normal"/>
    <w:semiHidden/>
    <w:rsid w:val="00B67224"/>
    <w:pPr>
      <w:widowControl w:val="0"/>
      <w:jc w:val="center"/>
    </w:pPr>
    <w:rPr>
      <w:sz w:val="20"/>
    </w:rPr>
  </w:style>
  <w:style w:type="paragraph" w:styleId="BalloonText">
    <w:name w:val="Balloon Text"/>
    <w:basedOn w:val="Normal"/>
    <w:semiHidden/>
    <w:rsid w:val="00B67224"/>
    <w:rPr>
      <w:rFonts w:ascii="Tahoma" w:hAnsi="Tahoma" w:cs="Tahoma"/>
      <w:sz w:val="16"/>
      <w:szCs w:val="16"/>
    </w:rPr>
  </w:style>
  <w:style w:type="character" w:styleId="FollowedHyperlink">
    <w:name w:val="FollowedHyperlink"/>
    <w:basedOn w:val="DefaultParagraphFont"/>
    <w:semiHidden/>
    <w:rsid w:val="00B67224"/>
    <w:rPr>
      <w:color w:val="800080"/>
      <w:u w:val="single"/>
    </w:rPr>
  </w:style>
  <w:style w:type="character" w:customStyle="1" w:styleId="FooterChar">
    <w:name w:val="Footer Char"/>
    <w:basedOn w:val="DefaultParagraphFont"/>
    <w:link w:val="Footer"/>
    <w:rsid w:val="00EB0321"/>
    <w:rPr>
      <w:sz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7224"/>
    <w:rPr>
      <w:sz w:val="24"/>
    </w:rPr>
  </w:style>
  <w:style w:type="paragraph" w:styleId="Heading1">
    <w:name w:val="heading 1"/>
    <w:basedOn w:val="Normal"/>
    <w:next w:val="Normal"/>
    <w:qFormat/>
    <w:rsid w:val="00B67224"/>
    <w:pPr>
      <w:keepNext/>
      <w:jc w:val="center"/>
      <w:outlineLvl w:val="0"/>
    </w:pPr>
    <w:rPr>
      <w:b/>
    </w:rPr>
  </w:style>
  <w:style w:type="paragraph" w:styleId="Heading2">
    <w:name w:val="heading 2"/>
    <w:basedOn w:val="Normal"/>
    <w:next w:val="Normal"/>
    <w:qFormat/>
    <w:rsid w:val="00B67224"/>
    <w:pPr>
      <w:keepNext/>
      <w:spacing w:before="240" w:after="60"/>
      <w:outlineLvl w:val="1"/>
    </w:pPr>
    <w:rPr>
      <w:rFonts w:ascii="Arial" w:hAnsi="Arial"/>
      <w:b/>
      <w:i/>
    </w:rPr>
  </w:style>
  <w:style w:type="paragraph" w:styleId="Heading3">
    <w:name w:val="heading 3"/>
    <w:basedOn w:val="Normal"/>
    <w:next w:val="Normal"/>
    <w:qFormat/>
    <w:rsid w:val="00B67224"/>
    <w:pPr>
      <w:keepNext/>
      <w:outlineLvl w:val="2"/>
    </w:pPr>
    <w:rPr>
      <w:rFonts w:ascii="Arial" w:hAnsi="Arial"/>
    </w:rPr>
  </w:style>
  <w:style w:type="paragraph" w:styleId="Heading4">
    <w:name w:val="heading 4"/>
    <w:aliases w:val="H4"/>
    <w:basedOn w:val="Normal"/>
    <w:next w:val="Normal"/>
    <w:qFormat/>
    <w:rsid w:val="00B67224"/>
    <w:pPr>
      <w:keepNext/>
      <w:outlineLvl w:val="3"/>
    </w:pPr>
    <w:rPr>
      <w:b/>
      <w:smallCaps/>
    </w:rPr>
  </w:style>
  <w:style w:type="paragraph" w:styleId="Heading5">
    <w:name w:val="heading 5"/>
    <w:basedOn w:val="Normal"/>
    <w:next w:val="Normal"/>
    <w:qFormat/>
    <w:rsid w:val="00B67224"/>
    <w:pPr>
      <w:keepNext/>
      <w:ind w:right="432"/>
      <w:outlineLvl w:val="4"/>
    </w:pPr>
    <w:rPr>
      <w:b/>
      <w:smallCaps/>
    </w:rPr>
  </w:style>
  <w:style w:type="paragraph" w:styleId="Heading6">
    <w:name w:val="heading 6"/>
    <w:basedOn w:val="Normal"/>
    <w:next w:val="Normal"/>
    <w:qFormat/>
    <w:rsid w:val="00B67224"/>
    <w:pPr>
      <w:keepNext/>
      <w:spacing w:before="240"/>
      <w:outlineLvl w:val="5"/>
    </w:pPr>
    <w:rPr>
      <w:i/>
      <w:sz w:val="20"/>
    </w:rPr>
  </w:style>
  <w:style w:type="paragraph" w:styleId="Heading7">
    <w:name w:val="heading 7"/>
    <w:basedOn w:val="Normal"/>
    <w:next w:val="Normal"/>
    <w:qFormat/>
    <w:rsid w:val="00B67224"/>
    <w:pPr>
      <w:keepNext/>
      <w:spacing w:before="120"/>
      <w:outlineLvl w:val="6"/>
    </w:pPr>
    <w:rPr>
      <w:b/>
      <w:sz w:val="28"/>
    </w:rPr>
  </w:style>
  <w:style w:type="paragraph" w:styleId="Heading8">
    <w:name w:val="heading 8"/>
    <w:basedOn w:val="Normal"/>
    <w:next w:val="Normal"/>
    <w:qFormat/>
    <w:rsid w:val="00B67224"/>
    <w:pPr>
      <w:keepNext/>
      <w:tabs>
        <w:tab w:val="left" w:pos="720"/>
      </w:tabs>
      <w:outlineLvl w:val="7"/>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B67224"/>
    <w:pPr>
      <w:tabs>
        <w:tab w:val="center" w:pos="4320"/>
        <w:tab w:val="right" w:pos="8640"/>
      </w:tabs>
    </w:pPr>
  </w:style>
  <w:style w:type="paragraph" w:styleId="Header">
    <w:name w:val="header"/>
    <w:basedOn w:val="Normal"/>
    <w:semiHidden/>
    <w:rsid w:val="00B67224"/>
    <w:pPr>
      <w:tabs>
        <w:tab w:val="center" w:pos="4320"/>
        <w:tab w:val="right" w:pos="8640"/>
      </w:tabs>
    </w:pPr>
  </w:style>
  <w:style w:type="paragraph" w:styleId="BlockText">
    <w:name w:val="Block Text"/>
    <w:basedOn w:val="Normal"/>
    <w:semiHidden/>
    <w:rsid w:val="00B67224"/>
    <w:pPr>
      <w:ind w:left="1080" w:right="432" w:hanging="360"/>
    </w:pPr>
    <w:rPr>
      <w:sz w:val="20"/>
    </w:rPr>
  </w:style>
  <w:style w:type="paragraph" w:styleId="BodyTextIndent3">
    <w:name w:val="Body Text Indent 3"/>
    <w:basedOn w:val="Normal"/>
    <w:semiHidden/>
    <w:rsid w:val="00B67224"/>
    <w:pPr>
      <w:ind w:left="720" w:hanging="720"/>
    </w:pPr>
    <w:rPr>
      <w:rFonts w:ascii="Arial" w:hAnsi="Arial"/>
    </w:rPr>
  </w:style>
  <w:style w:type="paragraph" w:styleId="BodyTextIndent">
    <w:name w:val="Body Text Indent"/>
    <w:basedOn w:val="Normal"/>
    <w:semiHidden/>
    <w:rsid w:val="00B67224"/>
    <w:pPr>
      <w:tabs>
        <w:tab w:val="left" w:pos="288"/>
      </w:tabs>
    </w:pPr>
    <w:rPr>
      <w:rFonts w:ascii="Arial" w:hAnsi="Arial"/>
    </w:rPr>
  </w:style>
  <w:style w:type="paragraph" w:styleId="BodyText">
    <w:name w:val="Body Text"/>
    <w:basedOn w:val="Normal"/>
    <w:semiHidden/>
    <w:rsid w:val="00B67224"/>
    <w:pPr>
      <w:ind w:right="432"/>
    </w:pPr>
  </w:style>
  <w:style w:type="character" w:styleId="Hyperlink">
    <w:name w:val="Hyperlink"/>
    <w:basedOn w:val="DefaultParagraphFont"/>
    <w:semiHidden/>
    <w:rsid w:val="00B67224"/>
    <w:rPr>
      <w:color w:val="0000FF"/>
      <w:u w:val="single"/>
    </w:rPr>
  </w:style>
  <w:style w:type="paragraph" w:styleId="BodyText3">
    <w:name w:val="Body Text 3"/>
    <w:basedOn w:val="Normal"/>
    <w:semiHidden/>
    <w:rsid w:val="00B67224"/>
    <w:rPr>
      <w:b/>
      <w:sz w:val="32"/>
    </w:rPr>
  </w:style>
  <w:style w:type="character" w:styleId="PageNumber">
    <w:name w:val="page number"/>
    <w:basedOn w:val="DefaultParagraphFont"/>
    <w:semiHidden/>
    <w:rsid w:val="00B67224"/>
  </w:style>
  <w:style w:type="paragraph" w:styleId="PlainText">
    <w:name w:val="Plain Text"/>
    <w:basedOn w:val="Normal"/>
    <w:semiHidden/>
    <w:rsid w:val="00B67224"/>
    <w:rPr>
      <w:rFonts w:ascii="Courier New" w:hAnsi="Courier New"/>
      <w:sz w:val="20"/>
    </w:rPr>
  </w:style>
  <w:style w:type="paragraph" w:styleId="BodyTextIndent2">
    <w:name w:val="Body Text Indent 2"/>
    <w:basedOn w:val="Normal"/>
    <w:semiHidden/>
    <w:rsid w:val="00B67224"/>
    <w:pPr>
      <w:widowControl w:val="0"/>
      <w:ind w:left="720" w:hanging="720"/>
    </w:pPr>
    <w:rPr>
      <w:rFonts w:ascii="Arial" w:hAnsi="Arial"/>
    </w:rPr>
  </w:style>
  <w:style w:type="paragraph" w:styleId="BodyText2">
    <w:name w:val="Body Text 2"/>
    <w:basedOn w:val="Normal"/>
    <w:semiHidden/>
    <w:rsid w:val="00B67224"/>
    <w:pPr>
      <w:widowControl w:val="0"/>
      <w:jc w:val="center"/>
    </w:pPr>
    <w:rPr>
      <w:sz w:val="20"/>
    </w:rPr>
  </w:style>
  <w:style w:type="paragraph" w:styleId="BalloonText">
    <w:name w:val="Balloon Text"/>
    <w:basedOn w:val="Normal"/>
    <w:semiHidden/>
    <w:rsid w:val="00B67224"/>
    <w:rPr>
      <w:rFonts w:ascii="Tahoma" w:hAnsi="Tahoma" w:cs="Tahoma"/>
      <w:sz w:val="16"/>
      <w:szCs w:val="16"/>
    </w:rPr>
  </w:style>
  <w:style w:type="character" w:styleId="FollowedHyperlink">
    <w:name w:val="FollowedHyperlink"/>
    <w:basedOn w:val="DefaultParagraphFont"/>
    <w:semiHidden/>
    <w:rsid w:val="00B67224"/>
    <w:rPr>
      <w:color w:val="800080"/>
      <w:u w:val="single"/>
    </w:rPr>
  </w:style>
  <w:style w:type="character" w:customStyle="1" w:styleId="FooterChar">
    <w:name w:val="Footer Char"/>
    <w:basedOn w:val="DefaultParagraphFont"/>
    <w:link w:val="Footer"/>
    <w:rsid w:val="00EB0321"/>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hyperlink" Target="http://nodis3.gsfc.nasa.gov/lib_docs.cfm?range=1___" TargetMode="External"/><Relationship Id="rId16" Type="http://schemas.openxmlformats.org/officeDocument/2006/relationships/hyperlink" Target="http://nodis3.gsfc.nasa.gov/library/lib_docs.cfm?range=1___" TargetMode="External"/><Relationship Id="rId17" Type="http://schemas.openxmlformats.org/officeDocument/2006/relationships/header" Target="header4.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47304D-9527-B548-9655-380A081035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1743</Words>
  <Characters>9937</Characters>
  <Application>Microsoft Macintosh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NASA_________       Directive:  NPD 1400</vt:lpstr>
    </vt:vector>
  </TitlesOfParts>
  <Company>Swales Aerospace</Company>
  <LinksUpToDate>false</LinksUpToDate>
  <CharactersWithSpaces>11657</CharactersWithSpaces>
  <SharedDoc>false</SharedDoc>
  <HLinks>
    <vt:vector size="12" baseType="variant">
      <vt:variant>
        <vt:i4>6946830</vt:i4>
      </vt:variant>
      <vt:variant>
        <vt:i4>3</vt:i4>
      </vt:variant>
      <vt:variant>
        <vt:i4>0</vt:i4>
      </vt:variant>
      <vt:variant>
        <vt:i4>5</vt:i4>
      </vt:variant>
      <vt:variant>
        <vt:lpwstr>http://nodis3.gsfc.nasa.gov/library/lib_docs.cfm?range=1___</vt:lpwstr>
      </vt:variant>
      <vt:variant>
        <vt:lpwstr/>
      </vt:variant>
      <vt:variant>
        <vt:i4>2883608</vt:i4>
      </vt:variant>
      <vt:variant>
        <vt:i4>0</vt:i4>
      </vt:variant>
      <vt:variant>
        <vt:i4>0</vt:i4>
      </vt:variant>
      <vt:variant>
        <vt:i4>5</vt:i4>
      </vt:variant>
      <vt:variant>
        <vt:lpwstr>http://nodis3.gsfc.nasa.gov/lib_docs.cfm?range=1___</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NASA_________       Directive:  NPD 1400</dc:title>
  <dc:creator>NASA/GSFC</dc:creator>
  <cp:lastModifiedBy>Jack Chapman</cp:lastModifiedBy>
  <cp:revision>2</cp:revision>
  <cp:lastPrinted>2011-09-29T14:16:00Z</cp:lastPrinted>
  <dcterms:created xsi:type="dcterms:W3CDTF">2012-11-25T17:59:00Z</dcterms:created>
  <dcterms:modified xsi:type="dcterms:W3CDTF">2012-11-25T17:59:00Z</dcterms:modified>
</cp:coreProperties>
</file>